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75AFBB" w14:textId="7A7A74C2" w:rsidR="00A45FE2" w:rsidRPr="0016316A" w:rsidRDefault="00A45FE2" w:rsidP="00A45FE2">
      <w:pPr>
        <w:pStyle w:val="Header"/>
        <w:tabs>
          <w:tab w:val="right" w:pos="9639"/>
        </w:tabs>
        <w:rPr>
          <w:rFonts w:cs="Arial"/>
          <w:bCs/>
          <w:i/>
          <w:noProof w:val="0"/>
          <w:sz w:val="32"/>
          <w:lang w:eastAsia="zh-CN"/>
        </w:rPr>
      </w:pPr>
      <w:r w:rsidRPr="007B7496">
        <w:rPr>
          <w:bCs/>
          <w:noProof w:val="0"/>
          <w:sz w:val="24"/>
        </w:rPr>
        <w:t>3GPP T</w:t>
      </w:r>
      <w:bookmarkStart w:id="0" w:name="_Ref452454252"/>
      <w:bookmarkEnd w:id="0"/>
      <w:r w:rsidRPr="007B7496">
        <w:rPr>
          <w:bCs/>
          <w:noProof w:val="0"/>
          <w:sz w:val="24"/>
        </w:rPr>
        <w:t xml:space="preserve">SG-RAN </w:t>
      </w:r>
      <w:r w:rsidRPr="000A4D7C">
        <w:rPr>
          <w:noProof w:val="0"/>
          <w:sz w:val="24"/>
        </w:rPr>
        <w:t>WG</w:t>
      </w:r>
      <w:r w:rsidR="00E622D3">
        <w:rPr>
          <w:noProof w:val="0"/>
          <w:sz w:val="24"/>
        </w:rPr>
        <w:t>4</w:t>
      </w:r>
      <w:r w:rsidR="00B97B12">
        <w:rPr>
          <w:noProof w:val="0"/>
          <w:sz w:val="24"/>
        </w:rPr>
        <w:t xml:space="preserve"> </w:t>
      </w:r>
      <w:r w:rsidR="00333470" w:rsidRPr="004A1E8E">
        <w:rPr>
          <w:bCs/>
          <w:noProof w:val="0"/>
          <w:sz w:val="24"/>
        </w:rPr>
        <w:t xml:space="preserve">Meeting </w:t>
      </w:r>
      <w:r w:rsidR="00333470">
        <w:rPr>
          <w:bCs/>
          <w:noProof w:val="0"/>
          <w:sz w:val="24"/>
        </w:rPr>
        <w:t>#</w:t>
      </w:r>
      <w:r w:rsidR="00E3736E">
        <w:rPr>
          <w:noProof w:val="0"/>
          <w:sz w:val="24"/>
        </w:rPr>
        <w:t>85</w:t>
      </w:r>
      <w:r w:rsidRPr="0016316A">
        <w:rPr>
          <w:rFonts w:cs="Arial"/>
          <w:bCs/>
          <w:noProof w:val="0"/>
          <w:sz w:val="24"/>
        </w:rPr>
        <w:tab/>
      </w:r>
      <w:r w:rsidR="00E622D3">
        <w:rPr>
          <w:rFonts w:cs="Arial"/>
          <w:bCs/>
          <w:noProof w:val="0"/>
          <w:sz w:val="24"/>
        </w:rPr>
        <w:t>R4</w:t>
      </w:r>
      <w:r w:rsidR="00B3671D">
        <w:rPr>
          <w:rFonts w:cs="Arial"/>
          <w:bCs/>
          <w:noProof w:val="0"/>
          <w:sz w:val="24"/>
        </w:rPr>
        <w:t>-1</w:t>
      </w:r>
      <w:r w:rsidR="00333470">
        <w:rPr>
          <w:rFonts w:cs="Arial"/>
          <w:bCs/>
          <w:noProof w:val="0"/>
          <w:sz w:val="24"/>
        </w:rPr>
        <w:t>7</w:t>
      </w:r>
      <w:r w:rsidR="00300748">
        <w:rPr>
          <w:rFonts w:cs="Arial"/>
          <w:bCs/>
          <w:noProof w:val="0"/>
          <w:sz w:val="24"/>
        </w:rPr>
        <w:t>1</w:t>
      </w:r>
      <w:r w:rsidR="007071A1" w:rsidRPr="007071A1">
        <w:rPr>
          <w:rFonts w:cs="Arial"/>
          <w:bCs/>
          <w:noProof w:val="0"/>
          <w:sz w:val="24"/>
        </w:rPr>
        <w:t>3791</w:t>
      </w:r>
      <w:bookmarkStart w:id="1" w:name="_GoBack"/>
      <w:bookmarkEnd w:id="1"/>
    </w:p>
    <w:p w14:paraId="7FE3607D" w14:textId="37582F68" w:rsidR="00A45FE2" w:rsidRPr="00CB69BA" w:rsidRDefault="00C57FB2" w:rsidP="00A45FE2">
      <w:pPr>
        <w:pStyle w:val="Header"/>
        <w:tabs>
          <w:tab w:val="right" w:pos="9639"/>
        </w:tabs>
        <w:rPr>
          <w:noProof w:val="0"/>
          <w:sz w:val="24"/>
        </w:rPr>
      </w:pPr>
      <w:r>
        <w:rPr>
          <w:noProof w:val="0"/>
          <w:sz w:val="24"/>
        </w:rPr>
        <w:t>Reno</w:t>
      </w:r>
      <w:r w:rsidR="004A3B8F">
        <w:rPr>
          <w:noProof w:val="0"/>
          <w:sz w:val="24"/>
        </w:rPr>
        <w:t xml:space="preserve">, </w:t>
      </w:r>
      <w:r>
        <w:rPr>
          <w:noProof w:val="0"/>
          <w:sz w:val="24"/>
        </w:rPr>
        <w:t>NV, The US</w:t>
      </w:r>
      <w:r w:rsidR="005A0408">
        <w:rPr>
          <w:noProof w:val="0"/>
          <w:sz w:val="24"/>
        </w:rPr>
        <w:t xml:space="preserve">, </w:t>
      </w:r>
      <w:r>
        <w:rPr>
          <w:noProof w:val="0"/>
          <w:sz w:val="24"/>
        </w:rPr>
        <w:t>27</w:t>
      </w:r>
      <w:r w:rsidR="00F31341">
        <w:rPr>
          <w:noProof w:val="0"/>
          <w:sz w:val="24"/>
        </w:rPr>
        <w:t>th</w:t>
      </w:r>
      <w:r w:rsidR="004A3B8F">
        <w:rPr>
          <w:noProof w:val="0"/>
          <w:sz w:val="24"/>
        </w:rPr>
        <w:t xml:space="preserve"> </w:t>
      </w:r>
      <w:r>
        <w:rPr>
          <w:noProof w:val="0"/>
          <w:sz w:val="24"/>
        </w:rPr>
        <w:t xml:space="preserve">November </w:t>
      </w:r>
      <w:r w:rsidR="004A3B8F">
        <w:rPr>
          <w:noProof w:val="0"/>
          <w:sz w:val="24"/>
        </w:rPr>
        <w:t xml:space="preserve">– </w:t>
      </w:r>
      <w:r>
        <w:rPr>
          <w:noProof w:val="0"/>
          <w:sz w:val="24"/>
        </w:rPr>
        <w:t>1st</w:t>
      </w:r>
      <w:r w:rsidR="00354A86">
        <w:rPr>
          <w:noProof w:val="0"/>
          <w:sz w:val="24"/>
        </w:rPr>
        <w:t xml:space="preserve"> </w:t>
      </w:r>
      <w:r>
        <w:rPr>
          <w:noProof w:val="0"/>
          <w:sz w:val="24"/>
        </w:rPr>
        <w:t>December</w:t>
      </w:r>
      <w:r w:rsidR="00B3671D">
        <w:rPr>
          <w:noProof w:val="0"/>
          <w:sz w:val="24"/>
        </w:rPr>
        <w:t xml:space="preserve"> </w:t>
      </w:r>
      <w:r w:rsidR="00C849E3">
        <w:rPr>
          <w:noProof w:val="0"/>
          <w:sz w:val="24"/>
        </w:rPr>
        <w:t>2017</w:t>
      </w:r>
      <w:r w:rsidR="00B3671D" w:rsidRPr="00B3671D">
        <w:rPr>
          <w:noProof w:val="0"/>
          <w:sz w:val="24"/>
        </w:rPr>
        <w:t> </w:t>
      </w:r>
    </w:p>
    <w:p w14:paraId="1314CDA2" w14:textId="77777777" w:rsidR="00CD4C7B" w:rsidRPr="00B266B0" w:rsidRDefault="00CD4C7B" w:rsidP="00CD4C7B">
      <w:pPr>
        <w:pStyle w:val="Header"/>
        <w:rPr>
          <w:bCs/>
          <w:noProof w:val="0"/>
          <w:sz w:val="24"/>
        </w:rPr>
      </w:pPr>
    </w:p>
    <w:p w14:paraId="20216877" w14:textId="77777777" w:rsidR="00CD4C7B" w:rsidRPr="00B266B0" w:rsidRDefault="00CD4C7B" w:rsidP="00CD4C7B">
      <w:pPr>
        <w:pStyle w:val="Header"/>
        <w:rPr>
          <w:bCs/>
          <w:noProof w:val="0"/>
          <w:sz w:val="24"/>
        </w:rPr>
      </w:pPr>
    </w:p>
    <w:p w14:paraId="7C0723AD" w14:textId="137C7834" w:rsidR="00CD4C7B" w:rsidRPr="00A45FE2" w:rsidRDefault="00CD4C7B" w:rsidP="00A45FE2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B266B0">
        <w:rPr>
          <w:rFonts w:ascii="Arial" w:hAnsi="Arial" w:cs="Arial"/>
          <w:b/>
          <w:bCs/>
          <w:sz w:val="24"/>
        </w:rPr>
        <w:t>Source:</w:t>
      </w:r>
      <w:r w:rsidRPr="00B266B0">
        <w:rPr>
          <w:rFonts w:ascii="Arial" w:hAnsi="Arial" w:cs="Arial"/>
          <w:b/>
          <w:bCs/>
          <w:sz w:val="24"/>
        </w:rPr>
        <w:tab/>
      </w:r>
      <w:r w:rsidR="00A45FE2" w:rsidRPr="0016316A">
        <w:rPr>
          <w:rFonts w:ascii="Arial" w:hAnsi="Arial" w:cs="Arial"/>
          <w:b/>
          <w:bCs/>
          <w:sz w:val="24"/>
        </w:rPr>
        <w:t>Nokia</w:t>
      </w:r>
      <w:r w:rsidR="00F81833">
        <w:rPr>
          <w:rFonts w:ascii="Arial" w:hAnsi="Arial" w:cs="Arial"/>
          <w:b/>
          <w:bCs/>
          <w:sz w:val="24"/>
        </w:rPr>
        <w:t xml:space="preserve">, </w:t>
      </w:r>
      <w:r w:rsidR="003F5566">
        <w:rPr>
          <w:rFonts w:ascii="Arial" w:eastAsiaTheme="minorHAnsi" w:hAnsi="Arial" w:cs="Arial"/>
          <w:b/>
          <w:bCs/>
          <w:sz w:val="24"/>
        </w:rPr>
        <w:t>Nokia</w:t>
      </w:r>
      <w:r w:rsidR="00F81833" w:rsidRPr="00B43D89">
        <w:rPr>
          <w:rFonts w:ascii="Arial" w:eastAsiaTheme="minorHAnsi" w:hAnsi="Arial" w:cs="Arial"/>
          <w:b/>
          <w:bCs/>
          <w:sz w:val="24"/>
        </w:rPr>
        <w:t xml:space="preserve"> Shanghai Bell</w:t>
      </w:r>
    </w:p>
    <w:p w14:paraId="38F0AED7" w14:textId="0B22F195" w:rsidR="00CD4C7B" w:rsidRDefault="006A0B35" w:rsidP="00EB5DEC">
      <w:pPr>
        <w:spacing w:after="120"/>
        <w:ind w:left="1985" w:hanging="1985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Title:</w:t>
      </w:r>
      <w:r>
        <w:rPr>
          <w:rFonts w:ascii="Arial" w:hAnsi="Arial" w:cs="Arial"/>
          <w:b/>
          <w:bCs/>
          <w:sz w:val="24"/>
        </w:rPr>
        <w:tab/>
      </w:r>
      <w:r w:rsidR="00D942E5">
        <w:rPr>
          <w:rFonts w:ascii="Arial" w:hAnsi="Arial" w:cs="Arial"/>
          <w:b/>
          <w:bCs/>
          <w:sz w:val="24"/>
        </w:rPr>
        <w:t>On</w:t>
      </w:r>
      <w:r w:rsidR="00FA25D0">
        <w:rPr>
          <w:rFonts w:ascii="Arial" w:hAnsi="Arial" w:cs="Arial"/>
          <w:b/>
          <w:bCs/>
          <w:sz w:val="24"/>
        </w:rPr>
        <w:t xml:space="preserve"> </w:t>
      </w:r>
      <w:r w:rsidR="00B13E74">
        <w:rPr>
          <w:rFonts w:ascii="Arial" w:hAnsi="Arial" w:cs="Arial"/>
          <w:b/>
          <w:bCs/>
          <w:sz w:val="24"/>
        </w:rPr>
        <w:t>EIRP</w:t>
      </w:r>
      <w:r w:rsidR="009105D5">
        <w:rPr>
          <w:rFonts w:ascii="Arial" w:hAnsi="Arial" w:cs="Arial"/>
          <w:b/>
          <w:bCs/>
          <w:sz w:val="24"/>
        </w:rPr>
        <w:t xml:space="preserve"> accuracy</w:t>
      </w:r>
      <w:r w:rsidR="00E273E0">
        <w:rPr>
          <w:rFonts w:ascii="Arial" w:hAnsi="Arial" w:cs="Arial"/>
          <w:b/>
          <w:bCs/>
          <w:sz w:val="24"/>
        </w:rPr>
        <w:t xml:space="preserve"> for NR BS type 2-O</w:t>
      </w:r>
    </w:p>
    <w:p w14:paraId="28325425" w14:textId="69472486" w:rsidR="00143DD8" w:rsidRPr="006A0B35" w:rsidRDefault="00143DD8" w:rsidP="00A8485E">
      <w:pPr>
        <w:pStyle w:val="CRCoverPage"/>
        <w:tabs>
          <w:tab w:val="left" w:pos="1985"/>
        </w:tabs>
        <w:rPr>
          <w:lang w:val="en-US"/>
        </w:rPr>
      </w:pPr>
      <w:r w:rsidRPr="00B266B0">
        <w:rPr>
          <w:rFonts w:cs="Arial"/>
          <w:b/>
          <w:bCs/>
          <w:sz w:val="24"/>
        </w:rPr>
        <w:t>Agenda item:</w:t>
      </w:r>
      <w:r>
        <w:rPr>
          <w:rFonts w:cs="Arial"/>
          <w:b/>
          <w:bCs/>
          <w:sz w:val="24"/>
        </w:rPr>
        <w:tab/>
      </w:r>
      <w:r w:rsidR="00E24C9A" w:rsidRPr="00BC4E77">
        <w:rPr>
          <w:rFonts w:cs="Arial"/>
          <w:b/>
          <w:bCs/>
          <w:sz w:val="24"/>
        </w:rPr>
        <w:t>9.5</w:t>
      </w:r>
      <w:r w:rsidRPr="00BC4E77">
        <w:rPr>
          <w:rFonts w:cs="Arial"/>
          <w:b/>
          <w:bCs/>
          <w:sz w:val="24"/>
        </w:rPr>
        <w:t>.</w:t>
      </w:r>
      <w:r w:rsidR="001679AC" w:rsidRPr="00BC4E77">
        <w:rPr>
          <w:rFonts w:cs="Arial"/>
          <w:b/>
          <w:bCs/>
          <w:sz w:val="24"/>
        </w:rPr>
        <w:t>2</w:t>
      </w:r>
      <w:r w:rsidR="00820DB9" w:rsidRPr="00BC4E77">
        <w:rPr>
          <w:rFonts w:cs="Arial"/>
          <w:b/>
          <w:bCs/>
          <w:sz w:val="24"/>
        </w:rPr>
        <w:t>.</w:t>
      </w:r>
      <w:r w:rsidR="001679AC" w:rsidRPr="00BC4E77">
        <w:rPr>
          <w:rFonts w:cs="Arial"/>
          <w:b/>
          <w:bCs/>
          <w:sz w:val="24"/>
        </w:rPr>
        <w:t>1</w:t>
      </w:r>
      <w:r w:rsidR="00EB4E62" w:rsidRPr="00BC4E77">
        <w:rPr>
          <w:rFonts w:cs="Arial"/>
          <w:b/>
          <w:bCs/>
          <w:sz w:val="24"/>
        </w:rPr>
        <w:t>.</w:t>
      </w:r>
      <w:r w:rsidR="001679AC" w:rsidRPr="00BC4E77">
        <w:rPr>
          <w:rFonts w:cs="Arial"/>
          <w:b/>
          <w:bCs/>
          <w:sz w:val="24"/>
        </w:rPr>
        <w:t>2</w:t>
      </w:r>
    </w:p>
    <w:p w14:paraId="62346435" w14:textId="3E6E9985" w:rsidR="00CD4C7B" w:rsidRPr="00B266B0" w:rsidRDefault="00CD4C7B" w:rsidP="00CD4C7B">
      <w:pPr>
        <w:tabs>
          <w:tab w:val="left" w:pos="1985"/>
        </w:tabs>
        <w:rPr>
          <w:rFonts w:ascii="Arial" w:hAnsi="Arial" w:cs="Arial"/>
          <w:b/>
          <w:bCs/>
          <w:sz w:val="24"/>
        </w:rPr>
      </w:pPr>
      <w:r w:rsidRPr="00B266B0">
        <w:rPr>
          <w:rFonts w:ascii="Arial" w:hAnsi="Arial" w:cs="Arial"/>
          <w:b/>
          <w:bCs/>
          <w:sz w:val="24"/>
        </w:rPr>
        <w:t>Docum</w:t>
      </w:r>
      <w:r w:rsidR="006A0B35">
        <w:rPr>
          <w:rFonts w:ascii="Arial" w:hAnsi="Arial" w:cs="Arial"/>
          <w:b/>
          <w:bCs/>
          <w:sz w:val="24"/>
        </w:rPr>
        <w:t>ent for:</w:t>
      </w:r>
      <w:r w:rsidR="006A0B35">
        <w:rPr>
          <w:rFonts w:ascii="Arial" w:hAnsi="Arial" w:cs="Arial"/>
          <w:b/>
          <w:bCs/>
          <w:sz w:val="24"/>
        </w:rPr>
        <w:tab/>
      </w:r>
      <w:r w:rsidR="007C184E">
        <w:rPr>
          <w:rFonts w:ascii="Arial" w:hAnsi="Arial" w:cs="Arial"/>
          <w:b/>
          <w:bCs/>
          <w:sz w:val="24"/>
        </w:rPr>
        <w:t>Discussion</w:t>
      </w:r>
    </w:p>
    <w:p w14:paraId="0EF51EF2" w14:textId="77777777" w:rsidR="00CD4C7B" w:rsidRPr="006E13D1" w:rsidRDefault="00CD4C7B" w:rsidP="00CD4C7B">
      <w:pPr>
        <w:pStyle w:val="Heading1"/>
      </w:pPr>
      <w:r w:rsidRPr="006E13D1">
        <w:t>1</w:t>
      </w:r>
      <w:r w:rsidRPr="006E13D1">
        <w:tab/>
      </w:r>
      <w:r w:rsidR="0056573F">
        <w:t>Introduction</w:t>
      </w:r>
    </w:p>
    <w:p w14:paraId="5F346BEC" w14:textId="7954192E" w:rsidR="00E9310D" w:rsidRDefault="00896CC9" w:rsidP="00171463">
      <w:pPr>
        <w:spacing w:after="0"/>
        <w:rPr>
          <w:bCs/>
        </w:rPr>
      </w:pPr>
      <w:r>
        <w:rPr>
          <w:bCs/>
        </w:rPr>
        <w:t>Referring to [1],</w:t>
      </w:r>
      <w:r w:rsidR="00EE4C4F">
        <w:rPr>
          <w:bCs/>
        </w:rPr>
        <w:t xml:space="preserve"> it was agreed </w:t>
      </w:r>
      <w:r w:rsidR="00542711">
        <w:rPr>
          <w:bCs/>
        </w:rPr>
        <w:t xml:space="preserve">at the RAN4 #81 meeting </w:t>
      </w:r>
      <w:r w:rsidR="00EE4C4F">
        <w:rPr>
          <w:bCs/>
        </w:rPr>
        <w:t xml:space="preserve">that the output power accuracy requirement for </w:t>
      </w:r>
      <w:r w:rsidR="00A668F7">
        <w:rPr>
          <w:bCs/>
        </w:rPr>
        <w:t xml:space="preserve">both </w:t>
      </w:r>
      <w:r w:rsidR="00EE4C4F">
        <w:rPr>
          <w:bCs/>
        </w:rPr>
        <w:t>NR BS types 1-O and 2-O is specified as EIRP</w:t>
      </w:r>
      <w:r>
        <w:rPr>
          <w:bCs/>
        </w:rPr>
        <w:t xml:space="preserve">. </w:t>
      </w:r>
      <w:r w:rsidR="009D6127">
        <w:rPr>
          <w:bCs/>
        </w:rPr>
        <w:t>Further,</w:t>
      </w:r>
      <w:r w:rsidR="00F17ED6">
        <w:rPr>
          <w:bCs/>
        </w:rPr>
        <w:t xml:space="preserve"> [1] states</w:t>
      </w:r>
      <w:r w:rsidR="009D6127">
        <w:rPr>
          <w:bCs/>
        </w:rPr>
        <w:t xml:space="preserve"> the need to discuss on how to decide the EIRP accuracy </w:t>
      </w:r>
      <w:r w:rsidR="00A668F7">
        <w:rPr>
          <w:bCs/>
        </w:rPr>
        <w:t>value</w:t>
      </w:r>
      <w:r w:rsidR="009D6127">
        <w:rPr>
          <w:bCs/>
        </w:rPr>
        <w:t xml:space="preserve">. </w:t>
      </w:r>
      <w:r w:rsidR="0092004B">
        <w:rPr>
          <w:bCs/>
        </w:rPr>
        <w:t>For NR BS type 1-O</w:t>
      </w:r>
      <w:r w:rsidR="00FB6F4D">
        <w:rPr>
          <w:bCs/>
        </w:rPr>
        <w:t>, it was agreed t</w:t>
      </w:r>
      <w:r w:rsidR="0092004B">
        <w:rPr>
          <w:bCs/>
        </w:rPr>
        <w:t xml:space="preserve">o adopt the OTA AAS </w:t>
      </w:r>
      <w:r w:rsidR="00FE019C">
        <w:rPr>
          <w:bCs/>
        </w:rPr>
        <w:t xml:space="preserve">EIRP accuracy </w:t>
      </w:r>
      <w:r w:rsidR="0092004B">
        <w:rPr>
          <w:bCs/>
        </w:rPr>
        <w:t>requirement</w:t>
      </w:r>
      <w:r w:rsidR="00F001D2">
        <w:rPr>
          <w:bCs/>
        </w:rPr>
        <w:t>. On the other hand,</w:t>
      </w:r>
      <w:r w:rsidR="00AF6717">
        <w:rPr>
          <w:bCs/>
        </w:rPr>
        <w:t xml:space="preserve"> discussion has been going on </w:t>
      </w:r>
      <w:r w:rsidR="00F100BA">
        <w:rPr>
          <w:bCs/>
        </w:rPr>
        <w:t xml:space="preserve">for NR BS type 2-O </w:t>
      </w:r>
      <w:r w:rsidR="00AF6717">
        <w:rPr>
          <w:bCs/>
        </w:rPr>
        <w:t>since the RAN4 #81 meeting</w:t>
      </w:r>
      <w:r w:rsidR="00F100BA">
        <w:rPr>
          <w:bCs/>
        </w:rPr>
        <w:t>,</w:t>
      </w:r>
      <w:r w:rsidR="00F001D2">
        <w:rPr>
          <w:bCs/>
        </w:rPr>
        <w:t xml:space="preserve"> which</w:t>
      </w:r>
      <w:r w:rsidR="00D35C01">
        <w:rPr>
          <w:bCs/>
        </w:rPr>
        <w:t xml:space="preserve"> </w:t>
      </w:r>
      <w:r w:rsidR="00F001D2">
        <w:rPr>
          <w:bCs/>
        </w:rPr>
        <w:t>has resulted</w:t>
      </w:r>
      <w:r w:rsidR="00B12F2A">
        <w:rPr>
          <w:bCs/>
        </w:rPr>
        <w:t xml:space="preserve"> in total</w:t>
      </w:r>
      <w:r w:rsidR="001F21FD">
        <w:rPr>
          <w:bCs/>
        </w:rPr>
        <w:t xml:space="preserve"> 17</w:t>
      </w:r>
      <w:r w:rsidR="00E87239">
        <w:rPr>
          <w:bCs/>
        </w:rPr>
        <w:t xml:space="preserve"> </w:t>
      </w:r>
      <w:r w:rsidR="00095E83">
        <w:rPr>
          <w:bCs/>
        </w:rPr>
        <w:t>contributions</w:t>
      </w:r>
      <w:r w:rsidR="001F21FD">
        <w:rPr>
          <w:bCs/>
        </w:rPr>
        <w:t xml:space="preserve"> [1]-[17</w:t>
      </w:r>
      <w:r w:rsidR="00F3037E">
        <w:rPr>
          <w:bCs/>
        </w:rPr>
        <w:t>] s</w:t>
      </w:r>
      <w:r w:rsidR="00AA464B">
        <w:rPr>
          <w:bCs/>
        </w:rPr>
        <w:t>ubmitt</w:t>
      </w:r>
      <w:r w:rsidR="00095E83">
        <w:rPr>
          <w:bCs/>
        </w:rPr>
        <w:t>ed and discussed</w:t>
      </w:r>
      <w:r w:rsidR="00E87239">
        <w:rPr>
          <w:bCs/>
        </w:rPr>
        <w:t xml:space="preserve">. </w:t>
      </w:r>
      <w:r w:rsidR="00C575CF">
        <w:rPr>
          <w:bCs/>
        </w:rPr>
        <w:t>Four</w:t>
      </w:r>
      <w:r w:rsidR="00EB089F">
        <w:rPr>
          <w:bCs/>
        </w:rPr>
        <w:t xml:space="preserve"> of those</w:t>
      </w:r>
      <w:r w:rsidR="00F3037E">
        <w:rPr>
          <w:bCs/>
        </w:rPr>
        <w:t xml:space="preserve"> are way forward. </w:t>
      </w:r>
      <w:r w:rsidR="00F17E7B">
        <w:rPr>
          <w:bCs/>
        </w:rPr>
        <w:t xml:space="preserve">Despite a great deal of effort has been expended by </w:t>
      </w:r>
      <w:r w:rsidR="00120008">
        <w:rPr>
          <w:bCs/>
        </w:rPr>
        <w:t xml:space="preserve">numerous companies, </w:t>
      </w:r>
      <w:r w:rsidR="00FE019C">
        <w:rPr>
          <w:bCs/>
        </w:rPr>
        <w:t xml:space="preserve">very little </w:t>
      </w:r>
      <w:r w:rsidR="002F2D62">
        <w:rPr>
          <w:bCs/>
        </w:rPr>
        <w:t>progress has been made thus far,</w:t>
      </w:r>
      <w:r w:rsidR="00FE019C">
        <w:rPr>
          <w:bCs/>
        </w:rPr>
        <w:t xml:space="preserve"> consequently, </w:t>
      </w:r>
      <w:r w:rsidR="00120008">
        <w:rPr>
          <w:bCs/>
        </w:rPr>
        <w:t>no cons</w:t>
      </w:r>
      <w:r w:rsidR="00FE019C">
        <w:rPr>
          <w:bCs/>
        </w:rPr>
        <w:t xml:space="preserve">ensus has been reached. </w:t>
      </w:r>
      <w:r w:rsidR="00E87239">
        <w:rPr>
          <w:bCs/>
        </w:rPr>
        <w:t xml:space="preserve">  </w:t>
      </w:r>
      <w:r w:rsidR="00370D3D">
        <w:rPr>
          <w:bCs/>
        </w:rPr>
        <w:t xml:space="preserve"> </w:t>
      </w:r>
      <w:r w:rsidR="009F05E0">
        <w:rPr>
          <w:bCs/>
        </w:rPr>
        <w:t xml:space="preserve"> </w:t>
      </w:r>
      <w:r w:rsidR="0092004B">
        <w:rPr>
          <w:bCs/>
        </w:rPr>
        <w:t xml:space="preserve"> </w:t>
      </w:r>
      <w:r w:rsidR="00FB6F4D">
        <w:rPr>
          <w:bCs/>
        </w:rPr>
        <w:t xml:space="preserve"> </w:t>
      </w:r>
      <w:r w:rsidR="00EE4C4F">
        <w:rPr>
          <w:bCs/>
        </w:rPr>
        <w:t xml:space="preserve"> </w:t>
      </w:r>
      <w:r w:rsidR="009F1EEB">
        <w:rPr>
          <w:bCs/>
        </w:rPr>
        <w:t xml:space="preserve"> </w:t>
      </w:r>
      <w:r w:rsidR="00C77E75">
        <w:rPr>
          <w:bCs/>
        </w:rPr>
        <w:t xml:space="preserve"> </w:t>
      </w:r>
      <w:r w:rsidR="00E71D26">
        <w:rPr>
          <w:bCs/>
        </w:rPr>
        <w:t xml:space="preserve"> </w:t>
      </w:r>
      <w:r w:rsidR="0019674D">
        <w:rPr>
          <w:bCs/>
        </w:rPr>
        <w:t xml:space="preserve">  </w:t>
      </w:r>
      <w:r w:rsidR="00C508FA">
        <w:rPr>
          <w:bCs/>
        </w:rPr>
        <w:t xml:space="preserve"> </w:t>
      </w:r>
      <w:r w:rsidR="005D260C">
        <w:rPr>
          <w:bCs/>
        </w:rPr>
        <w:t xml:space="preserve"> </w:t>
      </w:r>
      <w:r w:rsidR="00C0074F">
        <w:rPr>
          <w:bCs/>
        </w:rPr>
        <w:t xml:space="preserve"> </w:t>
      </w:r>
    </w:p>
    <w:p w14:paraId="6EF474AC" w14:textId="77777777" w:rsidR="00E9310D" w:rsidRDefault="00E9310D" w:rsidP="00171463">
      <w:pPr>
        <w:spacing w:after="0"/>
        <w:rPr>
          <w:bCs/>
        </w:rPr>
      </w:pPr>
    </w:p>
    <w:p w14:paraId="00CA94CB" w14:textId="2DAFAC38" w:rsidR="00D7766E" w:rsidRPr="003E24CA" w:rsidRDefault="00F17ED6" w:rsidP="00171463">
      <w:pPr>
        <w:spacing w:after="0"/>
        <w:rPr>
          <w:bCs/>
        </w:rPr>
      </w:pPr>
      <w:r>
        <w:rPr>
          <w:bCs/>
        </w:rPr>
        <w:t>In an attempt to make</w:t>
      </w:r>
      <w:r w:rsidR="00AA464B">
        <w:rPr>
          <w:bCs/>
        </w:rPr>
        <w:t xml:space="preserve"> </w:t>
      </w:r>
      <w:r w:rsidR="00B73125">
        <w:rPr>
          <w:bCs/>
        </w:rPr>
        <w:t>some progress on the topic</w:t>
      </w:r>
      <w:r w:rsidR="00E46F4E">
        <w:rPr>
          <w:bCs/>
        </w:rPr>
        <w:t xml:space="preserve">, we </w:t>
      </w:r>
      <w:r w:rsidR="00BC5663">
        <w:rPr>
          <w:bCs/>
        </w:rPr>
        <w:t>take</w:t>
      </w:r>
      <w:r w:rsidR="00E46F4E">
        <w:rPr>
          <w:bCs/>
        </w:rPr>
        <w:t xml:space="preserve"> </w:t>
      </w:r>
      <w:r w:rsidR="00BC5663">
        <w:rPr>
          <w:bCs/>
        </w:rPr>
        <w:t>a fresh loo</w:t>
      </w:r>
      <w:r w:rsidR="00F146AD">
        <w:rPr>
          <w:bCs/>
        </w:rPr>
        <w:t xml:space="preserve">k at </w:t>
      </w:r>
      <w:r w:rsidR="00BC5663">
        <w:rPr>
          <w:bCs/>
        </w:rPr>
        <w:t xml:space="preserve">the </w:t>
      </w:r>
      <w:r w:rsidR="002C097F">
        <w:rPr>
          <w:bCs/>
        </w:rPr>
        <w:t xml:space="preserve">open issues surrounding the </w:t>
      </w:r>
      <w:r w:rsidR="00BC5663">
        <w:rPr>
          <w:bCs/>
        </w:rPr>
        <w:t xml:space="preserve">NR BS type 2-O EIRP accuracy and </w:t>
      </w:r>
      <w:r w:rsidR="001C15E8">
        <w:rPr>
          <w:bCs/>
        </w:rPr>
        <w:t>make a recommendation</w:t>
      </w:r>
      <w:r>
        <w:rPr>
          <w:bCs/>
        </w:rPr>
        <w:t xml:space="preserve"> for the next step. </w:t>
      </w:r>
      <w:r w:rsidR="00BC5663">
        <w:rPr>
          <w:bCs/>
        </w:rPr>
        <w:t xml:space="preserve"> </w:t>
      </w:r>
      <w:r w:rsidR="00FB104A">
        <w:rPr>
          <w:bCs/>
        </w:rPr>
        <w:t xml:space="preserve"> </w:t>
      </w:r>
      <w:r w:rsidR="00586A14">
        <w:rPr>
          <w:bCs/>
        </w:rPr>
        <w:t xml:space="preserve"> </w:t>
      </w:r>
    </w:p>
    <w:p w14:paraId="03F25CA0" w14:textId="327423CC" w:rsidR="0078556F" w:rsidRPr="003D398C" w:rsidRDefault="00C608C8" w:rsidP="003D398C">
      <w:pPr>
        <w:pStyle w:val="Heading1"/>
        <w:rPr>
          <w:sz w:val="20"/>
        </w:rPr>
      </w:pPr>
      <w:r>
        <w:t>2</w:t>
      </w:r>
      <w:r>
        <w:tab/>
        <w:t>Discussion</w:t>
      </w:r>
      <w:bookmarkStart w:id="2" w:name="_MON_1249227490"/>
      <w:bookmarkStart w:id="3" w:name="_MON_1282989596"/>
      <w:bookmarkStart w:id="4" w:name="_MON_1282992763"/>
      <w:bookmarkStart w:id="5" w:name="_MON_1283666811"/>
      <w:bookmarkStart w:id="6" w:name="_MON_1290505886"/>
      <w:bookmarkStart w:id="7" w:name="_MON_1248002274"/>
      <w:bookmarkStart w:id="8" w:name="_MON_1248002336"/>
      <w:bookmarkStart w:id="9" w:name="_MON_1290505889"/>
      <w:bookmarkStart w:id="10" w:name="_MON_1230619646"/>
      <w:bookmarkStart w:id="11" w:name="_MON_1230620479"/>
      <w:bookmarkStart w:id="12" w:name="_MON_1230620585"/>
      <w:bookmarkStart w:id="13" w:name="_MON_1230620596"/>
      <w:bookmarkStart w:id="14" w:name="_MON_1230620632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7408B38E" w14:textId="10FB4E3E" w:rsidR="005F574D" w:rsidRDefault="00BD00E0" w:rsidP="00BD00E0">
      <w:pPr>
        <w:spacing w:after="0"/>
      </w:pPr>
      <w:r>
        <w:t>T</w:t>
      </w:r>
      <w:r w:rsidR="00D27196">
        <w:t xml:space="preserve">able 1 lists </w:t>
      </w:r>
      <w:r w:rsidR="003C085B">
        <w:t xml:space="preserve">and summarizes the main contributions of each document on </w:t>
      </w:r>
      <w:r w:rsidR="00DD490F">
        <w:t>the topic</w:t>
      </w:r>
      <w:r w:rsidR="003C085B">
        <w:t xml:space="preserve"> submitted by numerous companies</w:t>
      </w:r>
      <w:r w:rsidR="00194CB9">
        <w:t xml:space="preserve"> since the RAN4 #81 meeting</w:t>
      </w:r>
      <w:r w:rsidR="003C085B">
        <w:t xml:space="preserve">. </w:t>
      </w:r>
      <w:r w:rsidR="00D27196">
        <w:t xml:space="preserve">  </w:t>
      </w:r>
    </w:p>
    <w:p w14:paraId="2FB49596" w14:textId="242C0FC3" w:rsidR="002B7D83" w:rsidRDefault="002B7D83" w:rsidP="00F70133">
      <w:pPr>
        <w:spacing w:after="12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360"/>
      </w:tblGrid>
      <w:tr w:rsidR="007563AD" w14:paraId="72779E3A" w14:textId="77777777" w:rsidTr="00CE678D">
        <w:tc>
          <w:tcPr>
            <w:tcW w:w="1271" w:type="dxa"/>
          </w:tcPr>
          <w:p w14:paraId="5209A420" w14:textId="7AB15740" w:rsidR="007563AD" w:rsidRPr="003B611C" w:rsidRDefault="006317B9" w:rsidP="00F70133">
            <w:pPr>
              <w:spacing w:after="120"/>
              <w:rPr>
                <w:b/>
              </w:rPr>
            </w:pPr>
            <w:r>
              <w:rPr>
                <w:b/>
                <w:color w:val="595959" w:themeColor="text1" w:themeTint="A6"/>
              </w:rPr>
              <w:t xml:space="preserve">Reference </w:t>
            </w:r>
          </w:p>
        </w:tc>
        <w:tc>
          <w:tcPr>
            <w:tcW w:w="8360" w:type="dxa"/>
          </w:tcPr>
          <w:p w14:paraId="56EA381D" w14:textId="703D3676" w:rsidR="007563AD" w:rsidRPr="003B611C" w:rsidRDefault="00055C40" w:rsidP="00F70133">
            <w:pPr>
              <w:spacing w:after="120"/>
              <w:rPr>
                <w:b/>
              </w:rPr>
            </w:pPr>
            <w:r>
              <w:rPr>
                <w:b/>
                <w:color w:val="595959" w:themeColor="text1" w:themeTint="A6"/>
              </w:rPr>
              <w:t>Main contributions</w:t>
            </w:r>
          </w:p>
        </w:tc>
      </w:tr>
      <w:tr w:rsidR="007563AD" w14:paraId="6DBFD527" w14:textId="77777777" w:rsidTr="00CE678D">
        <w:tc>
          <w:tcPr>
            <w:tcW w:w="1271" w:type="dxa"/>
          </w:tcPr>
          <w:p w14:paraId="71FE1446" w14:textId="7AC2B6C4" w:rsidR="007563AD" w:rsidRDefault="007F54BA" w:rsidP="00F70133">
            <w:pPr>
              <w:spacing w:after="120"/>
            </w:pPr>
            <w:r>
              <w:t xml:space="preserve">Nokia </w:t>
            </w:r>
            <w:r w:rsidR="006317B9">
              <w:t>[1]</w:t>
            </w:r>
          </w:p>
        </w:tc>
        <w:tc>
          <w:tcPr>
            <w:tcW w:w="8360" w:type="dxa"/>
          </w:tcPr>
          <w:p w14:paraId="3B5CAF5A" w14:textId="3AF301F8" w:rsidR="007563AD" w:rsidRDefault="006317B9" w:rsidP="00F70133">
            <w:pPr>
              <w:spacing w:after="120"/>
            </w:pPr>
            <w:r>
              <w:t>Way forward – NR BS type 1-O and 2-O power accuracy requirement is specified as EIRP</w:t>
            </w:r>
          </w:p>
        </w:tc>
      </w:tr>
      <w:tr w:rsidR="007563AD" w14:paraId="503B5BF0" w14:textId="77777777" w:rsidTr="00CE678D">
        <w:tc>
          <w:tcPr>
            <w:tcW w:w="1271" w:type="dxa"/>
          </w:tcPr>
          <w:p w14:paraId="7361219D" w14:textId="39B10F33" w:rsidR="007563AD" w:rsidRDefault="0002142D" w:rsidP="00F70133">
            <w:pPr>
              <w:spacing w:after="120"/>
            </w:pPr>
            <w:r>
              <w:t xml:space="preserve">NTT </w:t>
            </w:r>
            <w:r w:rsidR="00804832">
              <w:t xml:space="preserve">DoCoMo </w:t>
            </w:r>
            <w:r w:rsidR="00C40DB3">
              <w:t>[2]</w:t>
            </w:r>
          </w:p>
        </w:tc>
        <w:tc>
          <w:tcPr>
            <w:tcW w:w="8360" w:type="dxa"/>
          </w:tcPr>
          <w:p w14:paraId="70538C54" w14:textId="4FCED045" w:rsidR="007563AD" w:rsidRDefault="00201176" w:rsidP="00F70133">
            <w:pPr>
              <w:spacing w:after="120"/>
            </w:pPr>
            <w:r>
              <w:t>Way forward – companies are encouraged to discuss if same EIRP accuracy model is reused or other means</w:t>
            </w:r>
            <w:r w:rsidR="00675363">
              <w:t xml:space="preserve"> for NR BS type 2-O</w:t>
            </w:r>
          </w:p>
        </w:tc>
      </w:tr>
      <w:tr w:rsidR="006E7865" w14:paraId="4A18E484" w14:textId="77777777" w:rsidTr="00CE678D">
        <w:tc>
          <w:tcPr>
            <w:tcW w:w="1271" w:type="dxa"/>
          </w:tcPr>
          <w:p w14:paraId="7EEB8EDB" w14:textId="08E8ECCA" w:rsidR="006E7865" w:rsidRDefault="004541CF" w:rsidP="00F70133">
            <w:pPr>
              <w:spacing w:after="120"/>
            </w:pPr>
            <w:r>
              <w:t xml:space="preserve">Nokia </w:t>
            </w:r>
            <w:r w:rsidR="003366A6">
              <w:t>[3]</w:t>
            </w:r>
          </w:p>
        </w:tc>
        <w:tc>
          <w:tcPr>
            <w:tcW w:w="8360" w:type="dxa"/>
          </w:tcPr>
          <w:p w14:paraId="2DD471A7" w14:textId="7DF2AEDF" w:rsidR="006E7865" w:rsidRDefault="006A28FF" w:rsidP="00F70133">
            <w:pPr>
              <w:spacing w:after="120"/>
            </w:pPr>
            <w:r>
              <w:t>The same EIRP equation derived for AAS BS can be adopted if NR BS type 2</w:t>
            </w:r>
            <w:r w:rsidR="006B2878">
              <w:t>-O has similar architecture to the</w:t>
            </w:r>
            <w:r>
              <w:t xml:space="preserve"> OTA AAS BS</w:t>
            </w:r>
          </w:p>
        </w:tc>
      </w:tr>
      <w:tr w:rsidR="00356A6E" w14:paraId="1B34E587" w14:textId="77777777" w:rsidTr="00CE678D">
        <w:tc>
          <w:tcPr>
            <w:tcW w:w="1271" w:type="dxa"/>
          </w:tcPr>
          <w:p w14:paraId="744957F0" w14:textId="7C0CBE53" w:rsidR="00356A6E" w:rsidRDefault="004541CF" w:rsidP="00F70133">
            <w:pPr>
              <w:spacing w:after="120"/>
            </w:pPr>
            <w:r>
              <w:t xml:space="preserve">ZTE </w:t>
            </w:r>
            <w:r w:rsidR="006A28FF">
              <w:t>[4]</w:t>
            </w:r>
          </w:p>
        </w:tc>
        <w:tc>
          <w:tcPr>
            <w:tcW w:w="8360" w:type="dxa"/>
          </w:tcPr>
          <w:p w14:paraId="3CBF8A99" w14:textId="17A4A4A9" w:rsidR="00356A6E" w:rsidRDefault="00AC45DE" w:rsidP="00F70133">
            <w:pPr>
              <w:spacing w:after="120"/>
            </w:pPr>
            <w:r>
              <w:t>Both the RF feasibility and BB request should be taken into account for EIRP accuracy for NR BS type 2-O</w:t>
            </w:r>
          </w:p>
        </w:tc>
      </w:tr>
      <w:tr w:rsidR="00356A6E" w14:paraId="4765C6EE" w14:textId="77777777" w:rsidTr="00CE678D">
        <w:tc>
          <w:tcPr>
            <w:tcW w:w="1271" w:type="dxa"/>
          </w:tcPr>
          <w:p w14:paraId="7D15E02A" w14:textId="04D20003" w:rsidR="00356A6E" w:rsidRDefault="00691851" w:rsidP="00F70133">
            <w:pPr>
              <w:spacing w:after="120"/>
            </w:pPr>
            <w:r>
              <w:t xml:space="preserve">Nokia </w:t>
            </w:r>
            <w:r w:rsidR="00AC45DE">
              <w:t>[5]</w:t>
            </w:r>
          </w:p>
        </w:tc>
        <w:tc>
          <w:tcPr>
            <w:tcW w:w="8360" w:type="dxa"/>
          </w:tcPr>
          <w:p w14:paraId="4B4594AE" w14:textId="43B88488" w:rsidR="00356A6E" w:rsidRDefault="004F447E" w:rsidP="00F70133">
            <w:pPr>
              <w:spacing w:after="120"/>
            </w:pPr>
            <w:r>
              <w:t>T</w:t>
            </w:r>
            <w:r w:rsidR="00853599">
              <w:t xml:space="preserve">he AAS EIRP equation </w:t>
            </w:r>
            <w:r w:rsidR="007B4E3A">
              <w:t>is extended for</w:t>
            </w:r>
            <w:r w:rsidR="003D582D">
              <w:t xml:space="preserve"> hybrid beamforming architecture and the EIRP accuracy should be specified for different frequency ranges. </w:t>
            </w:r>
          </w:p>
        </w:tc>
      </w:tr>
      <w:tr w:rsidR="00356A6E" w14:paraId="5D00BACB" w14:textId="77777777" w:rsidTr="00CE678D">
        <w:tc>
          <w:tcPr>
            <w:tcW w:w="1271" w:type="dxa"/>
          </w:tcPr>
          <w:p w14:paraId="7A3E540F" w14:textId="1386C3E0" w:rsidR="00356A6E" w:rsidRDefault="00691851" w:rsidP="00F70133">
            <w:pPr>
              <w:spacing w:after="120"/>
            </w:pPr>
            <w:r>
              <w:t xml:space="preserve">Nokia </w:t>
            </w:r>
            <w:r w:rsidR="003D582D">
              <w:t>[6]</w:t>
            </w:r>
          </w:p>
        </w:tc>
        <w:tc>
          <w:tcPr>
            <w:tcW w:w="8360" w:type="dxa"/>
          </w:tcPr>
          <w:p w14:paraId="442BBD0F" w14:textId="355C9CBE" w:rsidR="00356A6E" w:rsidRDefault="00AD41B2" w:rsidP="00F70133">
            <w:pPr>
              <w:spacing w:after="120"/>
            </w:pPr>
            <w:r>
              <w:t>Qualitative assessment shows that t</w:t>
            </w:r>
            <w:r w:rsidR="00D91434">
              <w:t>he same mathematical approach as for AAS BS can be used</w:t>
            </w:r>
          </w:p>
        </w:tc>
      </w:tr>
      <w:tr w:rsidR="00356A6E" w14:paraId="18233155" w14:textId="77777777" w:rsidTr="00CE678D">
        <w:tc>
          <w:tcPr>
            <w:tcW w:w="1271" w:type="dxa"/>
          </w:tcPr>
          <w:p w14:paraId="102982C6" w14:textId="7AD260F6" w:rsidR="00356A6E" w:rsidRDefault="00691851" w:rsidP="00F70133">
            <w:pPr>
              <w:spacing w:after="120"/>
            </w:pPr>
            <w:r>
              <w:t xml:space="preserve">ZTE </w:t>
            </w:r>
            <w:r w:rsidR="00D91434">
              <w:t>[7]</w:t>
            </w:r>
          </w:p>
        </w:tc>
        <w:tc>
          <w:tcPr>
            <w:tcW w:w="8360" w:type="dxa"/>
          </w:tcPr>
          <w:p w14:paraId="238A9FDA" w14:textId="655AB7B7" w:rsidR="00356A6E" w:rsidRDefault="003E212D" w:rsidP="00F70133">
            <w:pPr>
              <w:spacing w:after="120"/>
            </w:pPr>
            <w:r>
              <w:t>Specify EIRP accuracy of DL RS power</w:t>
            </w:r>
          </w:p>
        </w:tc>
      </w:tr>
      <w:tr w:rsidR="00356A6E" w14:paraId="2D0110B0" w14:textId="77777777" w:rsidTr="00CE678D">
        <w:tc>
          <w:tcPr>
            <w:tcW w:w="1271" w:type="dxa"/>
          </w:tcPr>
          <w:p w14:paraId="433CBE56" w14:textId="625F9730" w:rsidR="00356A6E" w:rsidRDefault="00DA39D9" w:rsidP="00F70133">
            <w:pPr>
              <w:spacing w:after="120"/>
            </w:pPr>
            <w:r>
              <w:t xml:space="preserve">Huawei </w:t>
            </w:r>
            <w:r w:rsidR="00B00EF0">
              <w:t>[8]</w:t>
            </w:r>
          </w:p>
        </w:tc>
        <w:tc>
          <w:tcPr>
            <w:tcW w:w="8360" w:type="dxa"/>
          </w:tcPr>
          <w:p w14:paraId="0C5ED43E" w14:textId="53F76782" w:rsidR="00356A6E" w:rsidRDefault="00BE7C5A" w:rsidP="00F70133">
            <w:pPr>
              <w:spacing w:after="120"/>
            </w:pPr>
            <w:r>
              <w:t>Discussing all the methods in AAS BS for analysing and estimating EIRP accuracy</w:t>
            </w:r>
          </w:p>
        </w:tc>
      </w:tr>
      <w:tr w:rsidR="00356A6E" w14:paraId="0F0E08AC" w14:textId="77777777" w:rsidTr="00CE678D">
        <w:tc>
          <w:tcPr>
            <w:tcW w:w="1271" w:type="dxa"/>
          </w:tcPr>
          <w:p w14:paraId="2D2FAD58" w14:textId="42DB03A8" w:rsidR="00356A6E" w:rsidRDefault="00DA39D9" w:rsidP="00F70133">
            <w:pPr>
              <w:spacing w:after="120"/>
            </w:pPr>
            <w:r>
              <w:t xml:space="preserve">ZTE </w:t>
            </w:r>
            <w:r w:rsidR="00477B97">
              <w:t>[9]</w:t>
            </w:r>
          </w:p>
        </w:tc>
        <w:tc>
          <w:tcPr>
            <w:tcW w:w="8360" w:type="dxa"/>
          </w:tcPr>
          <w:p w14:paraId="1919D506" w14:textId="1963BD06" w:rsidR="00356A6E" w:rsidRDefault="00F34F01" w:rsidP="00F70133">
            <w:pPr>
              <w:spacing w:after="120"/>
            </w:pPr>
            <w:r>
              <w:t xml:space="preserve">Way forward </w:t>
            </w:r>
            <w:r w:rsidR="00E64743">
              <w:t>identifies EIRP accuracy contributors</w:t>
            </w:r>
          </w:p>
        </w:tc>
      </w:tr>
      <w:tr w:rsidR="00356A6E" w14:paraId="7A434230" w14:textId="77777777" w:rsidTr="00CE678D">
        <w:tc>
          <w:tcPr>
            <w:tcW w:w="1271" w:type="dxa"/>
          </w:tcPr>
          <w:p w14:paraId="6E7CF6CC" w14:textId="32F65B02" w:rsidR="00356A6E" w:rsidRDefault="00DA39D9" w:rsidP="00F70133">
            <w:pPr>
              <w:spacing w:after="120"/>
            </w:pPr>
            <w:r>
              <w:t xml:space="preserve">ZTE </w:t>
            </w:r>
            <w:r w:rsidR="00E64743">
              <w:t>[10]</w:t>
            </w:r>
          </w:p>
        </w:tc>
        <w:tc>
          <w:tcPr>
            <w:tcW w:w="8360" w:type="dxa"/>
          </w:tcPr>
          <w:p w14:paraId="4B14DBDB" w14:textId="4E63F111" w:rsidR="00356A6E" w:rsidRDefault="00B6543B" w:rsidP="00F70133">
            <w:pPr>
              <w:spacing w:after="120"/>
            </w:pPr>
            <w:r>
              <w:t xml:space="preserve">EIRP accuracy = </w:t>
            </w:r>
            <w:r w:rsidR="008D3D70">
              <w:t>±4 dB based on CDF of simulation results</w:t>
            </w:r>
          </w:p>
        </w:tc>
      </w:tr>
      <w:tr w:rsidR="00356A6E" w14:paraId="75AB8852" w14:textId="77777777" w:rsidTr="00CE678D">
        <w:tc>
          <w:tcPr>
            <w:tcW w:w="1271" w:type="dxa"/>
          </w:tcPr>
          <w:p w14:paraId="0035646D" w14:textId="193CBADB" w:rsidR="00356A6E" w:rsidRDefault="00355255" w:rsidP="00F70133">
            <w:pPr>
              <w:spacing w:after="120"/>
            </w:pPr>
            <w:r>
              <w:t xml:space="preserve">Ericsson </w:t>
            </w:r>
            <w:r w:rsidR="00090DEA">
              <w:t>[11</w:t>
            </w:r>
            <w:r w:rsidR="008D3D70">
              <w:t>]</w:t>
            </w:r>
          </w:p>
        </w:tc>
        <w:tc>
          <w:tcPr>
            <w:tcW w:w="8360" w:type="dxa"/>
          </w:tcPr>
          <w:p w14:paraId="1B5A6398" w14:textId="3E950F5C" w:rsidR="00356A6E" w:rsidRDefault="00AA7B90" w:rsidP="00F70133">
            <w:pPr>
              <w:spacing w:after="120"/>
            </w:pPr>
            <w:r>
              <w:t>Estimations of technology limitation and network performance impacts are needed. Potential modifications of the requirement to take into account the likely much smaller beamwidths for FR2 should be considered</w:t>
            </w:r>
          </w:p>
        </w:tc>
      </w:tr>
      <w:tr w:rsidR="00D85D37" w14:paraId="528C678E" w14:textId="77777777" w:rsidTr="00CE678D">
        <w:tc>
          <w:tcPr>
            <w:tcW w:w="1271" w:type="dxa"/>
          </w:tcPr>
          <w:p w14:paraId="15381844" w14:textId="34AB37C2" w:rsidR="00D85D37" w:rsidRDefault="00355255" w:rsidP="00F70133">
            <w:pPr>
              <w:spacing w:after="120"/>
            </w:pPr>
            <w:r>
              <w:t xml:space="preserve">Huawei </w:t>
            </w:r>
            <w:r w:rsidR="001F21FD">
              <w:t>[12]</w:t>
            </w:r>
          </w:p>
        </w:tc>
        <w:tc>
          <w:tcPr>
            <w:tcW w:w="8360" w:type="dxa"/>
          </w:tcPr>
          <w:p w14:paraId="2407992F" w14:textId="0C476D8B" w:rsidR="00D85D37" w:rsidRDefault="0025112B" w:rsidP="00F70133">
            <w:pPr>
              <w:spacing w:after="120"/>
            </w:pPr>
            <w:r>
              <w:t>T</w:t>
            </w:r>
            <w:r w:rsidR="00917F56">
              <w:t>he t</w:t>
            </w:r>
            <w:r>
              <w:t>hree</w:t>
            </w:r>
            <w:r w:rsidR="00917F56">
              <w:t>-e</w:t>
            </w:r>
            <w:r>
              <w:t xml:space="preserve">rror model is useful as a means for discussing </w:t>
            </w:r>
            <w:r w:rsidR="00F92B7B">
              <w:t xml:space="preserve">the different error types. </w:t>
            </w:r>
            <w:r w:rsidR="00917F56">
              <w:t>EIRP accuracy requirement that is based on relative error leads to more complex OTA testing.</w:t>
            </w:r>
            <w:r w:rsidR="00C56E2E">
              <w:t xml:space="preserve"> Two possible metrics are identified: absolute direction and relative direction</w:t>
            </w:r>
          </w:p>
        </w:tc>
      </w:tr>
      <w:tr w:rsidR="00D85D37" w14:paraId="701EA2B5" w14:textId="77777777" w:rsidTr="00CE678D">
        <w:tc>
          <w:tcPr>
            <w:tcW w:w="1271" w:type="dxa"/>
          </w:tcPr>
          <w:p w14:paraId="7DFFAB7D" w14:textId="02449808" w:rsidR="00D85D37" w:rsidRDefault="00466D46" w:rsidP="00F70133">
            <w:pPr>
              <w:spacing w:after="120"/>
            </w:pPr>
            <w:r>
              <w:lastRenderedPageBreak/>
              <w:t xml:space="preserve">CMCC </w:t>
            </w:r>
            <w:r w:rsidR="00D414DB">
              <w:t>[13]</w:t>
            </w:r>
          </w:p>
        </w:tc>
        <w:tc>
          <w:tcPr>
            <w:tcW w:w="8360" w:type="dxa"/>
          </w:tcPr>
          <w:p w14:paraId="5462DF55" w14:textId="111B6FE3" w:rsidR="00D85D37" w:rsidRDefault="00D414DB" w:rsidP="00F70133">
            <w:pPr>
              <w:spacing w:after="120"/>
            </w:pPr>
            <w:r>
              <w:t xml:space="preserve">EIRP accuracy = ±2.4 dB or (-2.4, 2.1) dB based on 3-error model </w:t>
            </w:r>
          </w:p>
        </w:tc>
      </w:tr>
      <w:tr w:rsidR="00D85D37" w14:paraId="4C312145" w14:textId="77777777" w:rsidTr="00CE678D">
        <w:tc>
          <w:tcPr>
            <w:tcW w:w="1271" w:type="dxa"/>
          </w:tcPr>
          <w:p w14:paraId="4D515444" w14:textId="46C81C1A" w:rsidR="00D85D37" w:rsidRDefault="00466D46" w:rsidP="00F70133">
            <w:pPr>
              <w:spacing w:after="120"/>
            </w:pPr>
            <w:r>
              <w:t xml:space="preserve">ZTE </w:t>
            </w:r>
            <w:r w:rsidR="00D414DB">
              <w:t>[14]</w:t>
            </w:r>
          </w:p>
        </w:tc>
        <w:tc>
          <w:tcPr>
            <w:tcW w:w="8360" w:type="dxa"/>
          </w:tcPr>
          <w:p w14:paraId="441A9E21" w14:textId="27CBC48C" w:rsidR="00D85D37" w:rsidRDefault="001A653F" w:rsidP="00F70133">
            <w:pPr>
              <w:spacing w:after="120"/>
            </w:pPr>
            <w:r>
              <w:t>Specifying EIRP accuracy requirement that is based on relative error</w:t>
            </w:r>
            <w:r w:rsidR="00335EAC">
              <w:t xml:space="preserve"> is more complex. EIRP accuracy</w:t>
            </w:r>
            <w:r>
              <w:t xml:space="preserve"> = ±4.97 dB (</w:t>
            </w:r>
            <w:r w:rsidR="00302015">
              <w:t xml:space="preserve">for </w:t>
            </w:r>
            <w:r>
              <w:t>indoor NR BS) based on CDF of EIRP accuracy simulations and network simulation results</w:t>
            </w:r>
          </w:p>
        </w:tc>
      </w:tr>
      <w:tr w:rsidR="00D85D37" w14:paraId="394F0419" w14:textId="77777777" w:rsidTr="00CE678D">
        <w:tc>
          <w:tcPr>
            <w:tcW w:w="1271" w:type="dxa"/>
          </w:tcPr>
          <w:p w14:paraId="6AEB97ED" w14:textId="738B4DA4" w:rsidR="00D85D37" w:rsidRDefault="00466D46" w:rsidP="00F70133">
            <w:pPr>
              <w:spacing w:after="120"/>
            </w:pPr>
            <w:r>
              <w:t xml:space="preserve">Huawei </w:t>
            </w:r>
            <w:r w:rsidR="00D414DB">
              <w:t>[15]</w:t>
            </w:r>
          </w:p>
        </w:tc>
        <w:tc>
          <w:tcPr>
            <w:tcW w:w="8360" w:type="dxa"/>
          </w:tcPr>
          <w:p w14:paraId="6B305C3A" w14:textId="5D71C985" w:rsidR="00D85D37" w:rsidRDefault="00E63F29" w:rsidP="00F70133">
            <w:pPr>
              <w:spacing w:after="120"/>
            </w:pPr>
            <w:r>
              <w:t xml:space="preserve">Way forward </w:t>
            </w:r>
            <w:r w:rsidR="00855C4E">
              <w:t>–</w:t>
            </w:r>
            <w:r>
              <w:t xml:space="preserve"> </w:t>
            </w:r>
            <w:r w:rsidR="00855C4E">
              <w:t xml:space="preserve">directivity related power variation maybe captured as either EIRP accuracy or a direction error. </w:t>
            </w:r>
          </w:p>
        </w:tc>
      </w:tr>
      <w:tr w:rsidR="00D85D37" w14:paraId="31167D9E" w14:textId="77777777" w:rsidTr="00CE678D">
        <w:tc>
          <w:tcPr>
            <w:tcW w:w="1271" w:type="dxa"/>
          </w:tcPr>
          <w:p w14:paraId="4666A3BA" w14:textId="19BD2B34" w:rsidR="00D85D37" w:rsidRDefault="00466D46" w:rsidP="00F70133">
            <w:pPr>
              <w:spacing w:after="120"/>
            </w:pPr>
            <w:r>
              <w:t xml:space="preserve">Huawei </w:t>
            </w:r>
            <w:r w:rsidR="00D414DB">
              <w:t>[16]</w:t>
            </w:r>
          </w:p>
        </w:tc>
        <w:tc>
          <w:tcPr>
            <w:tcW w:w="8360" w:type="dxa"/>
          </w:tcPr>
          <w:p w14:paraId="6AA40310" w14:textId="20191DB4" w:rsidR="00D85D37" w:rsidRDefault="003137A4" w:rsidP="00F70133">
            <w:pPr>
              <w:spacing w:after="120"/>
            </w:pPr>
            <w:r>
              <w:t xml:space="preserve">Investigating the effect of random phase errors on steering error. </w:t>
            </w:r>
          </w:p>
        </w:tc>
      </w:tr>
      <w:tr w:rsidR="00D85D37" w14:paraId="12E6B8F6" w14:textId="77777777" w:rsidTr="00CE678D">
        <w:tc>
          <w:tcPr>
            <w:tcW w:w="1271" w:type="dxa"/>
          </w:tcPr>
          <w:p w14:paraId="31F74E4D" w14:textId="2BBC4651" w:rsidR="00D85D37" w:rsidRDefault="00466D46" w:rsidP="00F70133">
            <w:pPr>
              <w:spacing w:after="120"/>
            </w:pPr>
            <w:r>
              <w:t xml:space="preserve">CATT </w:t>
            </w:r>
            <w:r w:rsidR="00A64EE2">
              <w:t>[17]</w:t>
            </w:r>
          </w:p>
        </w:tc>
        <w:tc>
          <w:tcPr>
            <w:tcW w:w="8360" w:type="dxa"/>
          </w:tcPr>
          <w:p w14:paraId="7783B5EA" w14:textId="2A36111E" w:rsidR="00D85D37" w:rsidRDefault="00174980" w:rsidP="00F70133">
            <w:pPr>
              <w:spacing w:after="120"/>
            </w:pPr>
            <w:r>
              <w:t>Introducing a new term “beam peak direction error”</w:t>
            </w:r>
            <w:r w:rsidR="00142549">
              <w:t xml:space="preserve"> for analysing directivity related power variations</w:t>
            </w:r>
          </w:p>
        </w:tc>
      </w:tr>
    </w:tbl>
    <w:p w14:paraId="3318E8BF" w14:textId="6EE63996" w:rsidR="00483C09" w:rsidRDefault="008B0FA5" w:rsidP="00F70133">
      <w:pPr>
        <w:spacing w:after="120"/>
      </w:pPr>
      <w:r>
        <w:tab/>
      </w:r>
      <w:r>
        <w:tab/>
      </w:r>
      <w:r>
        <w:tab/>
      </w:r>
      <w:r>
        <w:tab/>
      </w:r>
      <w:r>
        <w:tab/>
      </w:r>
      <w:r w:rsidR="00850BC1">
        <w:t>Table 1</w:t>
      </w:r>
      <w:r w:rsidR="003B611C">
        <w:t xml:space="preserve">: </w:t>
      </w:r>
      <w:r w:rsidR="00055C40">
        <w:t xml:space="preserve">Summary of </w:t>
      </w:r>
      <w:r w:rsidR="00850BC1">
        <w:t xml:space="preserve">main </w:t>
      </w:r>
      <w:r w:rsidR="00055C40">
        <w:t xml:space="preserve">contributions </w:t>
      </w:r>
      <w:r w:rsidR="00850BC1">
        <w:t>from numerous companies</w:t>
      </w:r>
    </w:p>
    <w:p w14:paraId="22BD3F57" w14:textId="77777777" w:rsidR="00977ADE" w:rsidRDefault="00977ADE" w:rsidP="00B43C7C">
      <w:pPr>
        <w:spacing w:after="120"/>
      </w:pPr>
    </w:p>
    <w:p w14:paraId="0AC5F3A9" w14:textId="7ABF94D2" w:rsidR="00F61F7E" w:rsidRDefault="00662E71" w:rsidP="00B43C7C">
      <w:pPr>
        <w:spacing w:after="120"/>
      </w:pPr>
      <w:r>
        <w:t xml:space="preserve">From </w:t>
      </w:r>
      <w:r w:rsidR="00751AF9">
        <w:t xml:space="preserve">the summary in </w:t>
      </w:r>
      <w:r>
        <w:t xml:space="preserve">Table 1, </w:t>
      </w:r>
      <w:r w:rsidR="0085385C">
        <w:t>several</w:t>
      </w:r>
      <w:r w:rsidR="00751AF9">
        <w:t xml:space="preserve"> observations</w:t>
      </w:r>
      <w:r w:rsidR="0085385C">
        <w:t xml:space="preserve"> can be made</w:t>
      </w:r>
      <w:r w:rsidR="00D1557D">
        <w:t>:</w:t>
      </w:r>
    </w:p>
    <w:p w14:paraId="4429928D" w14:textId="03E04223" w:rsidR="00C01044" w:rsidRDefault="00751AF9" w:rsidP="0045479B">
      <w:pPr>
        <w:spacing w:after="120"/>
        <w:ind w:left="284" w:hanging="284"/>
      </w:pPr>
      <w:r>
        <w:tab/>
      </w:r>
      <w:r w:rsidRPr="00AC708D">
        <w:rPr>
          <w:i/>
        </w:rPr>
        <w:t>Observation 1</w:t>
      </w:r>
      <w:r>
        <w:t xml:space="preserve">: </w:t>
      </w:r>
      <w:r w:rsidR="003D74C1">
        <w:t xml:space="preserve">There is no a common NR BS type 2-O architecture that EIRP accuracy </w:t>
      </w:r>
      <w:r w:rsidR="00080BEA">
        <w:t>analyses</w:t>
      </w:r>
      <w:r w:rsidR="000564AE">
        <w:t xml:space="preserve"> can be </w:t>
      </w:r>
      <w:r w:rsidR="00080BEA">
        <w:t>based on</w:t>
      </w:r>
      <w:r w:rsidR="003D74C1">
        <w:t>. All the contributions assume th</w:t>
      </w:r>
      <w:r w:rsidR="00A52821">
        <w:t xml:space="preserve">e OTA AAS BS architecture which is purely </w:t>
      </w:r>
      <w:r w:rsidR="00844FBB">
        <w:t xml:space="preserve">a </w:t>
      </w:r>
      <w:r w:rsidR="00A52821">
        <w:t xml:space="preserve">digital beamforming </w:t>
      </w:r>
      <w:r w:rsidR="004C78AF">
        <w:t xml:space="preserve">structure </w:t>
      </w:r>
      <w:r w:rsidR="00A52821">
        <w:t>instead of analogue or hybrid.</w:t>
      </w:r>
      <w:r w:rsidR="00051C10">
        <w:t xml:space="preserve"> </w:t>
      </w:r>
    </w:p>
    <w:p w14:paraId="23E09674" w14:textId="53B93332" w:rsidR="00C01044" w:rsidRDefault="000A2939" w:rsidP="004C78AF">
      <w:pPr>
        <w:spacing w:after="120"/>
        <w:ind w:left="284" w:hanging="284"/>
      </w:pPr>
      <w:r>
        <w:tab/>
      </w:r>
      <w:r w:rsidRPr="00AC708D">
        <w:rPr>
          <w:i/>
        </w:rPr>
        <w:t>Observation 2</w:t>
      </w:r>
      <w:r>
        <w:t xml:space="preserve">: </w:t>
      </w:r>
      <w:r w:rsidR="004C78AF">
        <w:t>T</w:t>
      </w:r>
      <w:r w:rsidR="006C7DAA">
        <w:t xml:space="preserve">he </w:t>
      </w:r>
      <w:r w:rsidR="00D52A92">
        <w:t xml:space="preserve">behaviour and </w:t>
      </w:r>
      <w:r w:rsidR="006C7DAA">
        <w:t>performance of</w:t>
      </w:r>
      <w:r w:rsidR="00B81FD2">
        <w:t xml:space="preserve"> analogue devices</w:t>
      </w:r>
      <w:r w:rsidR="00AE05CD">
        <w:t xml:space="preserve"> (PA, LO, filters,</w:t>
      </w:r>
      <w:r w:rsidR="006826F8">
        <w:t xml:space="preserve"> mixers, etc.)</w:t>
      </w:r>
      <w:r w:rsidR="00AE05CD">
        <w:t xml:space="preserve"> </w:t>
      </w:r>
      <w:r w:rsidR="00B81FD2">
        <w:t>for mmWave are</w:t>
      </w:r>
      <w:r w:rsidR="00913EDF">
        <w:t xml:space="preserve"> </w:t>
      </w:r>
      <w:r w:rsidR="00B81FD2">
        <w:t xml:space="preserve">not as </w:t>
      </w:r>
      <w:r w:rsidR="0077119B">
        <w:t>mature</w:t>
      </w:r>
      <w:r w:rsidR="00B81FD2">
        <w:t xml:space="preserve"> as for sub-6 GHz.</w:t>
      </w:r>
      <w:r w:rsidR="00E27FE4">
        <w:t xml:space="preserve"> </w:t>
      </w:r>
      <w:r w:rsidR="00B81FD2">
        <w:t xml:space="preserve"> </w:t>
      </w:r>
      <w:r w:rsidR="00AE05CD">
        <w:t xml:space="preserve"> </w:t>
      </w:r>
      <w:r w:rsidR="006C7DAA">
        <w:t xml:space="preserve"> </w:t>
      </w:r>
    </w:p>
    <w:p w14:paraId="4572E9B2" w14:textId="6472CDFF" w:rsidR="00A52821" w:rsidRDefault="00844FBB" w:rsidP="00191AF5">
      <w:pPr>
        <w:spacing w:after="120"/>
        <w:ind w:left="284" w:hanging="284"/>
      </w:pPr>
      <w:r>
        <w:tab/>
      </w:r>
      <w:r w:rsidRPr="00AC708D">
        <w:rPr>
          <w:i/>
        </w:rPr>
        <w:t>Observation 3</w:t>
      </w:r>
      <w:r>
        <w:t xml:space="preserve">: </w:t>
      </w:r>
      <w:r w:rsidR="00A73BEA">
        <w:t>NR BS type 2-O i</w:t>
      </w:r>
      <w:r w:rsidR="00DF5F09">
        <w:t xml:space="preserve">mplementation variations, e.g., some may include complex </w:t>
      </w:r>
      <w:r w:rsidR="004923B3">
        <w:t>internal calibration techniques that can correct phase and amplitude errors.</w:t>
      </w:r>
    </w:p>
    <w:p w14:paraId="32334387" w14:textId="180D815E" w:rsidR="007A38AA" w:rsidRDefault="00E32F96" w:rsidP="007A38AA">
      <w:pPr>
        <w:spacing w:after="120"/>
      </w:pPr>
      <w:r>
        <w:t xml:space="preserve">The main error sources that affect EIRP accuracy are amplitude and phase errors. </w:t>
      </w:r>
      <w:r w:rsidR="00E17C4B">
        <w:t>Based on the above observations, i</w:t>
      </w:r>
      <w:r w:rsidR="007A38AA">
        <w:t xml:space="preserve">t is important to differentiate between </w:t>
      </w:r>
      <w:r w:rsidR="00E17C4B">
        <w:t>two types of error sources</w:t>
      </w:r>
      <w:r w:rsidR="007027C9">
        <w:t xml:space="preserve"> that exist in a typical base station</w:t>
      </w:r>
      <w:r w:rsidR="007A38AA">
        <w:t>:</w:t>
      </w:r>
    </w:p>
    <w:p w14:paraId="0B58603E" w14:textId="164B7B49" w:rsidR="007A38AA" w:rsidRPr="007A38AA" w:rsidRDefault="007027C9" w:rsidP="005B16BA">
      <w:pPr>
        <w:pStyle w:val="ListParagraph"/>
        <w:numPr>
          <w:ilvl w:val="0"/>
          <w:numId w:val="45"/>
        </w:numPr>
        <w:spacing w:after="120"/>
        <w:ind w:left="714" w:hanging="357"/>
        <w:contextualSpacing w:val="0"/>
        <w:rPr>
          <w:sz w:val="20"/>
          <w:szCs w:val="20"/>
          <w:lang w:val="en-GB"/>
        </w:rPr>
      </w:pPr>
      <w:r w:rsidRPr="007A38AA">
        <w:rPr>
          <w:sz w:val="20"/>
          <w:szCs w:val="20"/>
          <w:lang w:val="en-GB"/>
        </w:rPr>
        <w:t>S</w:t>
      </w:r>
      <w:r w:rsidR="007A38AA" w:rsidRPr="007A38AA">
        <w:rPr>
          <w:sz w:val="20"/>
          <w:szCs w:val="20"/>
          <w:lang w:val="en-GB"/>
        </w:rPr>
        <w:t>tochastic</w:t>
      </w:r>
      <w:r>
        <w:rPr>
          <w:sz w:val="20"/>
          <w:szCs w:val="20"/>
          <w:lang w:val="en-GB"/>
        </w:rPr>
        <w:t xml:space="preserve">: these errors are unpredictable or random, temperature sensitive and time varying. They cannot be </w:t>
      </w:r>
      <w:r w:rsidR="00EF1D71">
        <w:rPr>
          <w:sz w:val="20"/>
          <w:szCs w:val="20"/>
          <w:lang w:val="en-GB"/>
        </w:rPr>
        <w:t xml:space="preserve">easily </w:t>
      </w:r>
      <w:r>
        <w:rPr>
          <w:sz w:val="20"/>
          <w:szCs w:val="20"/>
          <w:lang w:val="en-GB"/>
        </w:rPr>
        <w:t xml:space="preserve">compensated by </w:t>
      </w:r>
      <w:r w:rsidR="00EF1D71">
        <w:rPr>
          <w:sz w:val="20"/>
          <w:szCs w:val="20"/>
          <w:lang w:val="en-GB"/>
        </w:rPr>
        <w:t xml:space="preserve">system </w:t>
      </w:r>
      <w:r>
        <w:rPr>
          <w:sz w:val="20"/>
          <w:szCs w:val="20"/>
          <w:lang w:val="en-GB"/>
        </w:rPr>
        <w:t xml:space="preserve">calibration or adaptive signal processing techniques. </w:t>
      </w:r>
      <w:r w:rsidR="00DF34CC">
        <w:rPr>
          <w:sz w:val="20"/>
          <w:szCs w:val="20"/>
          <w:lang w:val="en-GB"/>
        </w:rPr>
        <w:t xml:space="preserve">Examples are clock jitter, phase noise, </w:t>
      </w:r>
      <w:r w:rsidR="00E32F96">
        <w:rPr>
          <w:sz w:val="20"/>
          <w:szCs w:val="20"/>
          <w:lang w:val="en-GB"/>
        </w:rPr>
        <w:t xml:space="preserve">phase variations, </w:t>
      </w:r>
      <w:r w:rsidR="00DF34CC">
        <w:rPr>
          <w:sz w:val="20"/>
          <w:szCs w:val="20"/>
          <w:lang w:val="en-GB"/>
        </w:rPr>
        <w:t xml:space="preserve">and </w:t>
      </w:r>
      <w:r w:rsidR="00E32F96">
        <w:rPr>
          <w:sz w:val="20"/>
          <w:szCs w:val="20"/>
          <w:lang w:val="en-GB"/>
        </w:rPr>
        <w:t>PA non-linearity</w:t>
      </w:r>
      <w:r w:rsidR="00DF34CC">
        <w:rPr>
          <w:sz w:val="20"/>
          <w:szCs w:val="20"/>
          <w:lang w:val="en-GB"/>
        </w:rPr>
        <w:t>.</w:t>
      </w:r>
      <w:r>
        <w:rPr>
          <w:sz w:val="20"/>
          <w:szCs w:val="20"/>
          <w:lang w:val="en-GB"/>
        </w:rPr>
        <w:t xml:space="preserve">   </w:t>
      </w:r>
    </w:p>
    <w:p w14:paraId="57C955A1" w14:textId="24E05BC8" w:rsidR="00551A01" w:rsidRDefault="00A976E8" w:rsidP="007A38AA">
      <w:pPr>
        <w:pStyle w:val="ListParagraph"/>
        <w:numPr>
          <w:ilvl w:val="0"/>
          <w:numId w:val="45"/>
        </w:numPr>
        <w:spacing w:after="120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N</w:t>
      </w:r>
      <w:r w:rsidR="003C4CF0">
        <w:rPr>
          <w:sz w:val="20"/>
          <w:szCs w:val="20"/>
          <w:lang w:val="en-GB"/>
        </w:rPr>
        <w:t>on-stochastic</w:t>
      </w:r>
      <w:r w:rsidR="007027C9">
        <w:rPr>
          <w:sz w:val="20"/>
          <w:szCs w:val="20"/>
          <w:lang w:val="en-GB"/>
        </w:rPr>
        <w:t>:</w:t>
      </w:r>
      <w:r w:rsidR="00DF34CC">
        <w:rPr>
          <w:sz w:val="20"/>
          <w:szCs w:val="20"/>
          <w:lang w:val="en-GB"/>
        </w:rPr>
        <w:t xml:space="preserve"> these e</w:t>
      </w:r>
      <w:r w:rsidR="003704CA">
        <w:rPr>
          <w:sz w:val="20"/>
          <w:szCs w:val="20"/>
          <w:lang w:val="en-GB"/>
        </w:rPr>
        <w:t xml:space="preserve">rrors are deterministic </w:t>
      </w:r>
      <w:r>
        <w:rPr>
          <w:sz w:val="20"/>
          <w:szCs w:val="20"/>
          <w:lang w:val="en-GB"/>
        </w:rPr>
        <w:t xml:space="preserve">in nature </w:t>
      </w:r>
      <w:r w:rsidR="003704CA">
        <w:rPr>
          <w:sz w:val="20"/>
          <w:szCs w:val="20"/>
          <w:lang w:val="en-GB"/>
        </w:rPr>
        <w:t>and usually</w:t>
      </w:r>
      <w:r w:rsidR="00DF34CC">
        <w:rPr>
          <w:sz w:val="20"/>
          <w:szCs w:val="20"/>
          <w:lang w:val="en-GB"/>
        </w:rPr>
        <w:t xml:space="preserve"> compensated by </w:t>
      </w:r>
      <w:r>
        <w:rPr>
          <w:sz w:val="20"/>
          <w:szCs w:val="20"/>
          <w:lang w:val="en-GB"/>
        </w:rPr>
        <w:t xml:space="preserve">system </w:t>
      </w:r>
      <w:r w:rsidR="00DF34CC">
        <w:rPr>
          <w:sz w:val="20"/>
          <w:szCs w:val="20"/>
          <w:lang w:val="en-GB"/>
        </w:rPr>
        <w:t>calibrat</w:t>
      </w:r>
      <w:r w:rsidR="003704CA">
        <w:rPr>
          <w:sz w:val="20"/>
          <w:szCs w:val="20"/>
          <w:lang w:val="en-GB"/>
        </w:rPr>
        <w:t xml:space="preserve">ion. However, the cost of calibrating such a </w:t>
      </w:r>
      <w:r w:rsidR="00DF34CC">
        <w:rPr>
          <w:sz w:val="20"/>
          <w:szCs w:val="20"/>
          <w:lang w:val="en-GB"/>
        </w:rPr>
        <w:t xml:space="preserve">system increases with the </w:t>
      </w:r>
      <w:r w:rsidR="003704CA">
        <w:rPr>
          <w:sz w:val="20"/>
          <w:szCs w:val="20"/>
          <w:lang w:val="en-GB"/>
        </w:rPr>
        <w:t>required accuracy.</w:t>
      </w:r>
      <w:r w:rsidR="00E32F96">
        <w:rPr>
          <w:sz w:val="20"/>
          <w:szCs w:val="20"/>
          <w:lang w:val="en-GB"/>
        </w:rPr>
        <w:t xml:space="preserve"> </w:t>
      </w:r>
      <w:r w:rsidR="003704CA">
        <w:rPr>
          <w:sz w:val="20"/>
          <w:szCs w:val="20"/>
          <w:lang w:val="en-GB"/>
        </w:rPr>
        <w:t xml:space="preserve"> </w:t>
      </w:r>
      <w:r w:rsidR="007027C9">
        <w:rPr>
          <w:sz w:val="20"/>
          <w:szCs w:val="20"/>
          <w:lang w:val="en-GB"/>
        </w:rPr>
        <w:t xml:space="preserve"> </w:t>
      </w:r>
      <w:r w:rsidR="007A38AA" w:rsidRPr="007A38AA">
        <w:rPr>
          <w:sz w:val="20"/>
          <w:szCs w:val="20"/>
          <w:lang w:val="en-GB"/>
        </w:rPr>
        <w:t xml:space="preserve"> </w:t>
      </w:r>
    </w:p>
    <w:p w14:paraId="254A41A6" w14:textId="6E3879E5" w:rsidR="00531DBB" w:rsidRDefault="00531DBB" w:rsidP="00531DBB">
      <w:pPr>
        <w:spacing w:after="120"/>
        <w:ind w:left="284"/>
      </w:pPr>
      <w:bookmarkStart w:id="15" w:name="_Hlk498537186"/>
      <w:r w:rsidRPr="00531DBB">
        <w:rPr>
          <w:i/>
        </w:rPr>
        <w:t>Observation 4</w:t>
      </w:r>
      <w:r>
        <w:t xml:space="preserve">: </w:t>
      </w:r>
      <w:r w:rsidR="00F37A26">
        <w:t>E</w:t>
      </w:r>
      <w:r w:rsidR="003C4CF0">
        <w:t xml:space="preserve">rror sources (phase and amplitude) </w:t>
      </w:r>
      <w:r w:rsidR="00F37A26">
        <w:t>of type stochastic are</w:t>
      </w:r>
      <w:r w:rsidR="00076AC7">
        <w:t xml:space="preserve"> the main contributors to the EIRP accuracy.</w:t>
      </w:r>
      <w:r w:rsidR="00BC176C">
        <w:t xml:space="preserve"> In addition, EIRP accuracy should include errors that cannot be compensated during calibration.</w:t>
      </w:r>
    </w:p>
    <w:bookmarkEnd w:id="15"/>
    <w:p w14:paraId="6BDD8C3D" w14:textId="54E57781" w:rsidR="00531DBB" w:rsidRDefault="003C4CF0" w:rsidP="00531DBB">
      <w:pPr>
        <w:spacing w:after="120"/>
      </w:pPr>
      <w:r>
        <w:t xml:space="preserve">From </w:t>
      </w:r>
      <w:r w:rsidRPr="00AE068A">
        <w:rPr>
          <w:i/>
        </w:rPr>
        <w:t>Observation 4</w:t>
      </w:r>
      <w:r>
        <w:t>, we examine</w:t>
      </w:r>
      <w:r w:rsidR="00872E98">
        <w:t xml:space="preserve"> the effect of stochastic error sources</w:t>
      </w:r>
      <w:r w:rsidR="00C83FF0">
        <w:t xml:space="preserve"> on beamsteering</w:t>
      </w:r>
      <w:r>
        <w:t xml:space="preserve"> accuracy.</w:t>
      </w:r>
      <w:r w:rsidR="00872E98">
        <w:t xml:space="preserve"> </w:t>
      </w:r>
      <w:r w:rsidR="00BF1E78">
        <w:t xml:space="preserve">Let us consider a 1:1 NR BS type 2-O </w:t>
      </w:r>
      <w:r w:rsidR="00480BCA">
        <w:t xml:space="preserve">architecture with </w:t>
      </w:r>
      <w:r w:rsidR="00480BCA" w:rsidRPr="00480BCA">
        <w:rPr>
          <w:i/>
        </w:rPr>
        <w:t>n</w:t>
      </w:r>
      <w:r w:rsidR="00BF1E78">
        <w:t xml:space="preserve"> transce</w:t>
      </w:r>
      <w:r w:rsidR="00CC05E7">
        <w:t xml:space="preserve">ivers and analogue beamforming. The received signal at a given time instance is a superposition of the signals from all antennas </w:t>
      </w:r>
      <w:r>
        <w:t xml:space="preserve"> </w:t>
      </w:r>
    </w:p>
    <w:p w14:paraId="0D006956" w14:textId="314968BB" w:rsidR="00CC05E7" w:rsidRDefault="00114998" w:rsidP="00531DBB">
      <w:pPr>
        <w:spacing w:after="120"/>
        <w:rPr>
          <w:sz w:val="22"/>
          <w:szCs w:val="22"/>
        </w:rPr>
      </w:pPr>
      <m:oMath>
        <m:r>
          <w:rPr>
            <w:rFonts w:ascii="Cambria Math" w:hAnsi="Cambria Math"/>
            <w:sz w:val="22"/>
            <w:szCs w:val="22"/>
          </w:rPr>
          <m:t xml:space="preserve">s=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2"/>
                <w:szCs w:val="22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k=1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e</m:t>
                </m:r>
              </m:e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j(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</w:rPr>
                  <m:t>)</m:t>
                </m:r>
              </m:sup>
            </m:sSup>
          </m:e>
        </m:nary>
      </m:oMath>
      <w:r>
        <w:rPr>
          <w:sz w:val="22"/>
          <w:szCs w:val="22"/>
        </w:rPr>
        <w:t xml:space="preserve"> </w:t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</w:r>
      <w:r w:rsidR="00515E56">
        <w:rPr>
          <w:sz w:val="22"/>
          <w:szCs w:val="22"/>
        </w:rPr>
        <w:tab/>
        <w:t>(1)</w:t>
      </w:r>
      <w:r w:rsidR="00372515">
        <w:rPr>
          <w:sz w:val="22"/>
          <w:szCs w:val="22"/>
        </w:rPr>
        <w:tab/>
      </w:r>
      <w:r w:rsidR="00372515">
        <w:rPr>
          <w:sz w:val="22"/>
          <w:szCs w:val="22"/>
        </w:rPr>
        <w:tab/>
      </w:r>
    </w:p>
    <w:p w14:paraId="7C154736" w14:textId="77777777" w:rsidR="00916BCB" w:rsidRPr="005B381E" w:rsidRDefault="00916BCB" w:rsidP="00916BCB">
      <w:pPr>
        <w:spacing w:after="120"/>
      </w:pPr>
      <w:r w:rsidRPr="005B381E"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Pr="005B381E">
        <w:t xml:space="preserve"> = the phase shifts due to a carrier frequency </w:t>
      </w:r>
    </w:p>
    <w:p w14:paraId="5759D183" w14:textId="77777777" w:rsidR="00916BCB" w:rsidRPr="005B381E" w:rsidRDefault="00916BCB" w:rsidP="00916BCB">
      <w:pPr>
        <w:spacing w:after="120"/>
      </w:pPr>
      <w:r w:rsidRPr="005B381E">
        <w:tab/>
      </w:r>
      <w:r w:rsidRPr="005B381E"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Pr="005B381E">
        <w:t>= the amplitude</w:t>
      </w:r>
    </w:p>
    <w:p w14:paraId="57D5094E" w14:textId="58B1ACD0" w:rsidR="00114998" w:rsidRPr="005B381E" w:rsidRDefault="00916BCB" w:rsidP="00916BCB">
      <w:pPr>
        <w:spacing w:after="120"/>
      </w:pPr>
      <w:r w:rsidRPr="005B381E">
        <w:tab/>
      </w:r>
      <w:r w:rsidRPr="005B381E"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Pr="005B381E">
        <w:t xml:space="preserve"> = the phase error</w:t>
      </w:r>
      <w:r w:rsidR="005B527A" w:rsidRPr="005B381E">
        <w:t xml:space="preserve"> </w:t>
      </w:r>
      <w:r w:rsidR="005B381E" w:rsidRPr="005B381E">
        <w:t xml:space="preserve">(assume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 xml:space="preserve">k </m:t>
            </m:r>
          </m:sub>
        </m:sSub>
        <m:r>
          <w:rPr>
            <w:rFonts w:ascii="Cambria Math" w:hAnsi="Cambria Math"/>
          </w:rPr>
          <m:t>~ U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w:rPr>
                <w:rFonts w:ascii="Cambria Math" w:hAnsi="Cambria Math"/>
              </w:rPr>
              <m:t xml:space="preserve">,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</m:e>
        </m:d>
      </m:oMath>
      <w:r w:rsidR="005B381E" w:rsidRPr="005B381E">
        <w:t xml:space="preserve">, </w:t>
      </w:r>
      <m:oMath>
        <m:r>
          <w:rPr>
            <w:rFonts w:ascii="Cambria Math" w:hAnsi="Cambria Math"/>
          </w:rPr>
          <m:t xml:space="preserve">0 ≤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 xml:space="preserve"> ≤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180</m:t>
            </m:r>
          </m:e>
          <m:sup>
            <m:r>
              <w:rPr>
                <w:rFonts w:ascii="Cambria Math" w:hAnsi="Cambria Math"/>
              </w:rPr>
              <m:t>°</m:t>
            </m:r>
          </m:sup>
        </m:sSup>
      </m:oMath>
      <w:r w:rsidR="005B381E" w:rsidRPr="005B381E">
        <w:t xml:space="preserve"> is an upper bound on the amplitude of phase deviation.</w:t>
      </w:r>
    </w:p>
    <w:p w14:paraId="0B407016" w14:textId="1EA67FA1" w:rsidR="00114998" w:rsidRPr="00531DBB" w:rsidRDefault="00372515" w:rsidP="00531DBB">
      <w:pPr>
        <w:spacing w:after="120"/>
      </w:pPr>
      <w:r>
        <w:t xml:space="preserve">Considering only the signal in the main lobe, that is when the phases of all antennas align in a point of constructive interference, that is when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=0</m:t>
        </m:r>
      </m:oMath>
      <w:r>
        <w:t xml:space="preserve"> for all </w:t>
      </w:r>
      <m:oMath>
        <m:r>
          <w:rPr>
            <w:rFonts w:ascii="Cambria Math" w:hAnsi="Cambria Math"/>
          </w:rPr>
          <m:t>k</m:t>
        </m:r>
      </m:oMath>
      <w:r w:rsidR="00515E56">
        <w:t>, equation (1) simplifies to</w:t>
      </w:r>
    </w:p>
    <w:p w14:paraId="331F1A45" w14:textId="57E035C5" w:rsidR="009A5843" w:rsidRDefault="009A5843" w:rsidP="009A5843">
      <w:pPr>
        <w:spacing w:after="120"/>
        <w:rPr>
          <w:sz w:val="22"/>
          <w:szCs w:val="22"/>
        </w:rPr>
      </w:pPr>
      <m:oMath>
        <m:r>
          <w:rPr>
            <w:rFonts w:ascii="Cambria Math" w:hAnsi="Cambria Math"/>
            <w:sz w:val="22"/>
            <w:szCs w:val="22"/>
          </w:rPr>
          <m:t xml:space="preserve">s=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2"/>
                <w:szCs w:val="22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k=1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e</m:t>
                </m:r>
              </m:e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j(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</w:rPr>
                  <m:t>)</m:t>
                </m:r>
              </m:sup>
            </m:sSup>
          </m:e>
        </m:nary>
      </m:oMath>
      <w:r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</w:r>
      <w:r w:rsidR="003D6089">
        <w:rPr>
          <w:sz w:val="22"/>
          <w:szCs w:val="22"/>
        </w:rPr>
        <w:tab/>
        <w:t>(2)</w:t>
      </w:r>
    </w:p>
    <w:p w14:paraId="562437AD" w14:textId="7FBECED2" w:rsidR="003D6089" w:rsidRPr="00131794" w:rsidRDefault="003D6089" w:rsidP="009A5843">
      <w:pPr>
        <w:spacing w:after="120"/>
        <w:rPr>
          <w:b/>
        </w:rPr>
      </w:pPr>
      <w:r w:rsidRPr="00131794">
        <w:t xml:space="preserve">The average power in the main lobe is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131794">
        <w:t>.</w:t>
      </w:r>
      <w:r w:rsidRPr="00131794">
        <w:rPr>
          <w:b/>
        </w:rPr>
        <w:tab/>
      </w:r>
    </w:p>
    <w:p w14:paraId="4E7A0956" w14:textId="32E5F6C3" w:rsidR="003D6089" w:rsidRPr="00131794" w:rsidRDefault="003E2A3F" w:rsidP="009A5843">
      <w:pPr>
        <w:spacing w:after="120"/>
      </w:pPr>
      <w:r w:rsidRPr="00131794">
        <w:t>The loss in array gain</w:t>
      </w:r>
      <w:r w:rsidR="00951588" w:rsidRPr="00131794">
        <w:t xml:space="preserve"> is given as</w:t>
      </w:r>
    </w:p>
    <w:p w14:paraId="3609EF16" w14:textId="238FF79A" w:rsidR="003D6089" w:rsidRDefault="00EC581D" w:rsidP="009A5843">
      <w:pPr>
        <w:spacing w:after="12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E</m:t>
            </m:r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e>
            </m:d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n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sin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</m:sSub>
            <m:r>
              <w:rPr>
                <w:rFonts w:ascii="Cambria Math" w:hAnsi="Cambria Math"/>
              </w:rPr>
              <m:t>)</m:t>
            </m:r>
          </m:num>
          <m:den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max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</m:den>
        </m:f>
        <m:r>
          <w:rPr>
            <w:rFonts w:ascii="Cambria Math" w:hAnsi="Cambria Math"/>
          </w:rPr>
          <m:t xml:space="preserve">+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n</m:t>
            </m:r>
          </m:den>
        </m:f>
        <m: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 xml:space="preserve">1- 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</m:sSub>
                <m:r>
                  <w:rPr>
                    <w:rFonts w:ascii="Cambria Math" w:hAnsi="Cambria Math"/>
                  </w:rPr>
                  <m:t>)</m:t>
                </m:r>
              </m:num>
              <m:den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max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bSup>
              </m:den>
            </m:f>
          </m:e>
        </m:d>
      </m:oMath>
      <w:r w:rsidR="003E2A3F">
        <w:t xml:space="preserve"> </w:t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</w:r>
      <w:r w:rsidR="002609F9">
        <w:tab/>
        <w:t>(3)</w:t>
      </w:r>
    </w:p>
    <w:p w14:paraId="5554492F" w14:textId="332698E2" w:rsidR="002609F9" w:rsidRDefault="002609F9" w:rsidP="009A5843">
      <w:pPr>
        <w:spacing w:after="120"/>
      </w:pPr>
    </w:p>
    <w:p w14:paraId="0C85DF1D" w14:textId="40A98AAE" w:rsidR="002609F9" w:rsidRDefault="002609F9" w:rsidP="009A5843">
      <w:pPr>
        <w:spacing w:after="120"/>
      </w:pPr>
    </w:p>
    <w:p w14:paraId="433A150B" w14:textId="26462D0D" w:rsidR="00F45B8C" w:rsidRDefault="00F45B8C" w:rsidP="009A5843">
      <w:pPr>
        <w:spacing w:after="120"/>
      </w:pPr>
    </w:p>
    <w:p w14:paraId="6D3B0E55" w14:textId="0A18EAA0" w:rsidR="00F45B8C" w:rsidRDefault="00BC77B1" w:rsidP="009A5843">
      <w:pPr>
        <w:spacing w:after="120"/>
      </w:pPr>
      <w:r w:rsidRPr="00D52503">
        <w:rPr>
          <w:noProof/>
        </w:rPr>
        <w:lastRenderedPageBreak/>
        <w:drawing>
          <wp:inline distT="0" distB="0" distL="0" distR="0" wp14:anchorId="78EDB4C5" wp14:editId="016A7F78">
            <wp:extent cx="2811351" cy="200738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274" cy="201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2503" w:rsidRPr="00D52503">
        <w:rPr>
          <w:noProof/>
        </w:rPr>
        <w:drawing>
          <wp:inline distT="0" distB="0" distL="0" distR="0" wp14:anchorId="164C921F" wp14:editId="187F0E23">
            <wp:extent cx="2567549" cy="203493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320" cy="204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C20D5" w14:textId="43956BBD" w:rsidR="00F45B8C" w:rsidRPr="00BC77B1" w:rsidRDefault="00F23B3C" w:rsidP="00F23B3C">
      <w:pPr>
        <w:pStyle w:val="ListParagraph"/>
        <w:numPr>
          <w:ilvl w:val="0"/>
          <w:numId w:val="47"/>
        </w:num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(b)</w:t>
      </w:r>
    </w:p>
    <w:p w14:paraId="0CF61CE0" w14:textId="56531491" w:rsidR="00F45B8C" w:rsidRDefault="00BC77B1" w:rsidP="009A5843">
      <w:pPr>
        <w:spacing w:after="120"/>
      </w:pPr>
      <w:r w:rsidRPr="00BC77B1">
        <w:rPr>
          <w:noProof/>
        </w:rPr>
        <w:drawing>
          <wp:inline distT="0" distB="0" distL="0" distR="0" wp14:anchorId="39D74136" wp14:editId="7FB688DD">
            <wp:extent cx="3241870" cy="233092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030" cy="233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8CF86" w14:textId="0A2C1062" w:rsidR="00F23B3C" w:rsidRDefault="00F23B3C" w:rsidP="009A5843">
      <w:pPr>
        <w:spacing w:after="12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5C3077">
        <w:tab/>
      </w:r>
      <w:r>
        <w:t>(c)</w:t>
      </w:r>
    </w:p>
    <w:p w14:paraId="576350B0" w14:textId="7AD88E39" w:rsidR="00F23B3C" w:rsidRDefault="00F23B3C" w:rsidP="009A5843">
      <w:pPr>
        <w:spacing w:after="120"/>
      </w:pPr>
      <w:r>
        <w:tab/>
      </w:r>
      <w:r>
        <w:tab/>
      </w:r>
      <w:r>
        <w:tab/>
        <w:t>Figure 1: Array gain loss as a function of the maximum phase error for different error distributions</w:t>
      </w:r>
    </w:p>
    <w:p w14:paraId="22D80AC5" w14:textId="04364692" w:rsidR="006E4FED" w:rsidRDefault="00BB29E1" w:rsidP="009A5843">
      <w:pPr>
        <w:spacing w:after="120"/>
      </w:pPr>
      <w:r>
        <w:t xml:space="preserve">Figure 1(a)-(c) show a plot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</m:oMath>
      <w:r w:rsidR="00664FCF">
        <w:t xml:space="preserve"> in equation (3</w:t>
      </w:r>
      <w:r>
        <w:t xml:space="preserve">) for </w:t>
      </w:r>
      <m:oMath>
        <m:r>
          <w:rPr>
            <w:rFonts w:ascii="Cambria Math" w:hAnsi="Cambria Math"/>
          </w:rPr>
          <m:t xml:space="preserve">0 ≤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 xml:space="preserve"> ≤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180</m:t>
            </m:r>
          </m:e>
          <m:sup>
            <m:r>
              <w:rPr>
                <w:rFonts w:ascii="Cambria Math" w:hAnsi="Cambria Math"/>
              </w:rPr>
              <m:t>°</m:t>
            </m:r>
          </m:sup>
        </m:sSup>
      </m:oMath>
      <w:r>
        <w:t xml:space="preserve"> for different types of </w:t>
      </w:r>
      <w:r w:rsidR="006E4FED">
        <w:t xml:space="preserve">phase </w:t>
      </w:r>
      <w:r>
        <w:t>error distributions</w:t>
      </w:r>
      <w:r w:rsidR="006E4FED">
        <w:t xml:space="preserve">. As can be observed from the plots, the actual distribution of the phase errors has little impact on the loss in array gain. </w:t>
      </w:r>
    </w:p>
    <w:p w14:paraId="0C7C5EF3" w14:textId="77777777" w:rsidR="006E4FED" w:rsidRDefault="00BB29E1" w:rsidP="009A5843">
      <w:pPr>
        <w:spacing w:after="120"/>
      </w:pPr>
      <w:r>
        <w:t xml:space="preserve"> </w:t>
      </w:r>
      <w:r w:rsidR="006E4FED">
        <w:tab/>
      </w:r>
      <w:r w:rsidR="006E4FED" w:rsidRPr="006E4FED">
        <w:rPr>
          <w:i/>
        </w:rPr>
        <w:t>Observation 5</w:t>
      </w:r>
      <w:r w:rsidR="006E4FED">
        <w:t xml:space="preserve">: </w:t>
      </w:r>
      <w:r>
        <w:t xml:space="preserve"> </w:t>
      </w:r>
      <w:r w:rsidR="006E4FED">
        <w:t>Loss in array gain is not influenced by the actual distribution of phase errors.</w:t>
      </w:r>
    </w:p>
    <w:p w14:paraId="2E1015F6" w14:textId="26FF9BE6" w:rsidR="00955CE6" w:rsidRDefault="00BB29E1" w:rsidP="00955CE6">
      <w:pPr>
        <w:spacing w:after="120"/>
      </w:pPr>
      <w:r>
        <w:t xml:space="preserve"> </w:t>
      </w:r>
      <w:r w:rsidR="00955CE6">
        <w:t xml:space="preserve">For example, if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 xml:space="preserve">=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100</m:t>
            </m:r>
          </m:e>
          <m:sup>
            <m:r>
              <w:rPr>
                <w:rFonts w:ascii="Cambria Math" w:hAnsi="Cambria Math"/>
              </w:rPr>
              <m:t>°</m:t>
            </m:r>
          </m:sup>
        </m:sSup>
      </m:oMath>
      <w:r w:rsidR="00955CE6">
        <w:t xml:space="preserve">, then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l</m:t>
            </m:r>
          </m:sub>
        </m:sSub>
        <m:r>
          <w:rPr>
            <w:rFonts w:ascii="Cambria Math" w:hAnsi="Cambria Math"/>
          </w:rPr>
          <m:t xml:space="preserve"> ≈0.32 ≈ -4.9 </m:t>
        </m:r>
      </m:oMath>
      <w:r w:rsidR="00955CE6">
        <w:t xml:space="preserve">dB. </w:t>
      </w:r>
    </w:p>
    <w:p w14:paraId="370C9AED" w14:textId="5F8709FE" w:rsidR="00961702" w:rsidRDefault="00961702" w:rsidP="00955CE6">
      <w:pPr>
        <w:spacing w:after="120"/>
      </w:pPr>
      <w:r>
        <w:t xml:space="preserve">What is an acceptable phase error for deriving the array gain loss? </w:t>
      </w:r>
      <w:r w:rsidR="00595793">
        <w:t xml:space="preserve">What are the factors (such as operating frequencies, the number of transmitter units) should be taken into account? </w:t>
      </w:r>
    </w:p>
    <w:p w14:paraId="5A9746F0" w14:textId="4C3CAA4B" w:rsidR="001E4173" w:rsidRDefault="001E4173" w:rsidP="001E4173">
      <w:pPr>
        <w:spacing w:after="120"/>
        <w:ind w:left="284" w:hanging="284"/>
      </w:pPr>
      <w:r>
        <w:tab/>
      </w:r>
      <w:r w:rsidRPr="001E4173">
        <w:rPr>
          <w:i/>
        </w:rPr>
        <w:t>Observation 6</w:t>
      </w:r>
      <w:r>
        <w:t>: Other means (such as network simulations) should be used to validate the loss in array gain for a given maximum phase error</w:t>
      </w:r>
      <w:r w:rsidR="00664FCF">
        <w:t xml:space="preserve"> and to study the impact on network performance</w:t>
      </w:r>
      <w:r>
        <w:t xml:space="preserve">. </w:t>
      </w:r>
    </w:p>
    <w:p w14:paraId="3BE66F12" w14:textId="7922F111" w:rsidR="003704CA" w:rsidRPr="001C1268" w:rsidRDefault="003704CA" w:rsidP="00551A01">
      <w:pPr>
        <w:spacing w:after="120"/>
        <w:rPr>
          <w:b/>
        </w:rPr>
      </w:pPr>
    </w:p>
    <w:p w14:paraId="4FBFC9C0" w14:textId="221D93AA" w:rsidR="00CD4C7B" w:rsidRPr="006E13D1" w:rsidRDefault="00C608C8" w:rsidP="00CD4C7B">
      <w:pPr>
        <w:pStyle w:val="Heading1"/>
      </w:pPr>
      <w:r>
        <w:t>3</w:t>
      </w:r>
      <w:r>
        <w:tab/>
        <w:t>Conclusion</w:t>
      </w:r>
      <w:r w:rsidR="00F909AE">
        <w:t>s</w:t>
      </w:r>
    </w:p>
    <w:p w14:paraId="75DF2934" w14:textId="59A1DFC3" w:rsidR="0046050C" w:rsidRDefault="0093049A" w:rsidP="0037278D">
      <w:pPr>
        <w:spacing w:after="0"/>
      </w:pPr>
      <w:r>
        <w:t>We have reviewed contributions submitted by numerous companies on EIRP accuracy for NR BS type 2-O. Based on our studies, the following observations can be made:</w:t>
      </w:r>
    </w:p>
    <w:p w14:paraId="32121156" w14:textId="7A2FCD61" w:rsidR="0093049A" w:rsidRDefault="0093049A" w:rsidP="0037278D">
      <w:pPr>
        <w:spacing w:after="0"/>
      </w:pPr>
    </w:p>
    <w:p w14:paraId="0C8D697D" w14:textId="77777777" w:rsidR="0093049A" w:rsidRDefault="0093049A" w:rsidP="0093049A">
      <w:pPr>
        <w:spacing w:after="120"/>
        <w:ind w:left="284"/>
      </w:pPr>
      <w:r w:rsidRPr="00AC708D">
        <w:rPr>
          <w:i/>
        </w:rPr>
        <w:t>Observation 1</w:t>
      </w:r>
      <w:r>
        <w:t xml:space="preserve">: There is no a common NR BS type 2-O architecture that EIRP accuracy analyses can be based on. All the contributions assume the OTA AAS BS architecture which is purely a digital beamforming structure instead of analogue or hybrid. </w:t>
      </w:r>
    </w:p>
    <w:p w14:paraId="2814A738" w14:textId="77777777" w:rsidR="0093049A" w:rsidRDefault="0093049A" w:rsidP="0093049A">
      <w:pPr>
        <w:spacing w:after="120"/>
        <w:ind w:left="284" w:hanging="284"/>
      </w:pPr>
      <w:r>
        <w:tab/>
      </w:r>
      <w:r w:rsidRPr="00AC708D">
        <w:rPr>
          <w:i/>
        </w:rPr>
        <w:t>Observation 2</w:t>
      </w:r>
      <w:r>
        <w:t xml:space="preserve">: The behaviour and performance of analogue devices (PA, LO, filters, mixers, etc.) for mmWave are not as mature as for sub-6 GHz.    </w:t>
      </w:r>
    </w:p>
    <w:p w14:paraId="3B5FDBC5" w14:textId="77777777" w:rsidR="0093049A" w:rsidRDefault="0093049A" w:rsidP="0093049A">
      <w:pPr>
        <w:spacing w:after="120"/>
        <w:ind w:left="284" w:hanging="284"/>
      </w:pPr>
      <w:r>
        <w:lastRenderedPageBreak/>
        <w:tab/>
      </w:r>
      <w:r w:rsidRPr="00AC708D">
        <w:rPr>
          <w:i/>
        </w:rPr>
        <w:t>Observation 3</w:t>
      </w:r>
      <w:r>
        <w:t>: NR BS type 2-O implementation variations, e.g., some may include complex internal calibration techniques that can correct phase and amplitude errors.</w:t>
      </w:r>
    </w:p>
    <w:p w14:paraId="16E70AD6" w14:textId="677EF8E5" w:rsidR="0093049A" w:rsidRDefault="0093049A" w:rsidP="0037278D">
      <w:pPr>
        <w:spacing w:after="0"/>
      </w:pPr>
    </w:p>
    <w:p w14:paraId="335D0005" w14:textId="07C5F147" w:rsidR="0093049A" w:rsidRDefault="0093049A" w:rsidP="0093049A">
      <w:pPr>
        <w:spacing w:after="120"/>
        <w:ind w:left="284"/>
      </w:pPr>
      <w:r w:rsidRPr="00531DBB">
        <w:rPr>
          <w:i/>
        </w:rPr>
        <w:t>Observation 4</w:t>
      </w:r>
      <w:r>
        <w:t>: Error sources (phase and amplitude) of type stochastic are the main contributors to the EIRP accuracy.</w:t>
      </w:r>
      <w:r w:rsidR="00BC176C" w:rsidRPr="00BC176C">
        <w:t xml:space="preserve"> </w:t>
      </w:r>
      <w:r w:rsidR="00BC176C">
        <w:t>In addition, EIRP accuracy should include errors that cannot be compensated during calibration.</w:t>
      </w:r>
    </w:p>
    <w:p w14:paraId="0D1F4B5A" w14:textId="6F8CF19F" w:rsidR="0093049A" w:rsidRDefault="0093049A" w:rsidP="0037278D">
      <w:pPr>
        <w:spacing w:after="0"/>
      </w:pPr>
      <w:r>
        <w:t xml:space="preserve">Based on the above observations, we have analysed </w:t>
      </w:r>
      <w:r w:rsidR="001E4173">
        <w:t>the effect of stochastic phase errors on array gain. Based on our results, the following observations can be made:</w:t>
      </w:r>
    </w:p>
    <w:p w14:paraId="0D1E6457" w14:textId="61FC0F95" w:rsidR="001E4173" w:rsidRDefault="001E4173" w:rsidP="0037278D">
      <w:pPr>
        <w:spacing w:after="0"/>
      </w:pPr>
    </w:p>
    <w:p w14:paraId="1DEEA6E4" w14:textId="5358569E" w:rsidR="001E4173" w:rsidRDefault="001E4173" w:rsidP="001E4173">
      <w:pPr>
        <w:spacing w:after="0"/>
        <w:ind w:firstLine="284"/>
      </w:pPr>
      <w:r w:rsidRPr="006E4FED">
        <w:rPr>
          <w:i/>
        </w:rPr>
        <w:t>Observation 5</w:t>
      </w:r>
      <w:r>
        <w:t>:  Loss in array gain is not influenced by the actual distribution of phase errors.</w:t>
      </w:r>
    </w:p>
    <w:p w14:paraId="7EFFD591" w14:textId="37B12AA4" w:rsidR="001E4173" w:rsidRDefault="001E4173" w:rsidP="001E4173">
      <w:pPr>
        <w:spacing w:after="0"/>
        <w:ind w:firstLine="284"/>
      </w:pPr>
    </w:p>
    <w:p w14:paraId="22BD9EEF" w14:textId="60BD181E" w:rsidR="001E4173" w:rsidRDefault="001E4173" w:rsidP="001E4173">
      <w:pPr>
        <w:spacing w:after="0"/>
        <w:ind w:left="284"/>
      </w:pPr>
      <w:r w:rsidRPr="001E4173">
        <w:rPr>
          <w:i/>
        </w:rPr>
        <w:t>Observation 6</w:t>
      </w:r>
      <w:r>
        <w:t xml:space="preserve">: Other means (such as network simulations) should be used to validate the loss in array gain </w:t>
      </w:r>
      <w:r w:rsidR="00664FCF">
        <w:t>for a given maximum phase error and to study the impact on network performance.</w:t>
      </w:r>
    </w:p>
    <w:p w14:paraId="24231839" w14:textId="77777777" w:rsidR="0093049A" w:rsidRDefault="0093049A" w:rsidP="0037278D">
      <w:pPr>
        <w:spacing w:after="0"/>
      </w:pPr>
    </w:p>
    <w:p w14:paraId="34D54C74" w14:textId="77777777" w:rsidR="0037278D" w:rsidRPr="0037278D" w:rsidRDefault="0037278D" w:rsidP="0037278D">
      <w:pPr>
        <w:spacing w:after="0"/>
      </w:pPr>
    </w:p>
    <w:p w14:paraId="61C16FC4" w14:textId="77777777" w:rsidR="00CD4C7B" w:rsidRPr="006E13D1" w:rsidRDefault="00CD4C7B" w:rsidP="00CD4C7B">
      <w:pPr>
        <w:pStyle w:val="Heading1"/>
      </w:pPr>
      <w:r w:rsidRPr="006E13D1">
        <w:t>References</w:t>
      </w:r>
    </w:p>
    <w:p w14:paraId="19409D39" w14:textId="4A53BC06" w:rsidR="00826370" w:rsidRDefault="00C575CF" w:rsidP="00653F20">
      <w:pPr>
        <w:pStyle w:val="ListParagraph"/>
        <w:numPr>
          <w:ilvl w:val="0"/>
          <w:numId w:val="4"/>
        </w:numPr>
        <w:spacing w:after="120"/>
        <w:contextualSpacing w:val="0"/>
        <w:rPr>
          <w:rFonts w:eastAsia="Times New Roman"/>
          <w:sz w:val="18"/>
          <w:szCs w:val="20"/>
          <w:lang w:val="en-GB"/>
        </w:rPr>
      </w:pPr>
      <w:r>
        <w:rPr>
          <w:rFonts w:eastAsia="Times New Roman"/>
          <w:sz w:val="18"/>
          <w:szCs w:val="20"/>
          <w:lang w:val="en-GB"/>
        </w:rPr>
        <w:t>R4-1610923, WF</w:t>
      </w:r>
      <w:r w:rsidR="00826370">
        <w:rPr>
          <w:rFonts w:eastAsia="Times New Roman"/>
          <w:sz w:val="18"/>
          <w:szCs w:val="20"/>
          <w:lang w:val="en-GB"/>
        </w:rPr>
        <w:t xml:space="preserve"> on BS RF requirements for NR, Nokia</w:t>
      </w:r>
    </w:p>
    <w:p w14:paraId="49294C3A" w14:textId="583235A3" w:rsidR="0036341B" w:rsidRPr="005F2DB3" w:rsidRDefault="005F2DB3" w:rsidP="00653F20">
      <w:pPr>
        <w:pStyle w:val="ListParagraph"/>
        <w:numPr>
          <w:ilvl w:val="0"/>
          <w:numId w:val="4"/>
        </w:numPr>
        <w:spacing w:after="120"/>
        <w:contextualSpacing w:val="0"/>
        <w:rPr>
          <w:rFonts w:eastAsia="Times New Roman"/>
          <w:sz w:val="18"/>
          <w:szCs w:val="20"/>
          <w:lang w:val="en-GB"/>
        </w:rPr>
      </w:pPr>
      <w:r>
        <w:rPr>
          <w:rFonts w:eastAsia="Times New Roman"/>
          <w:sz w:val="18"/>
          <w:szCs w:val="20"/>
          <w:lang w:val="en-GB"/>
        </w:rPr>
        <w:t xml:space="preserve">R4-1700265, </w:t>
      </w:r>
      <w:r w:rsidRPr="005F2DB3">
        <w:rPr>
          <w:rFonts w:eastAsia="Times New Roman"/>
          <w:sz w:val="18"/>
          <w:szCs w:val="20"/>
          <w:lang w:val="en-GB"/>
        </w:rPr>
        <w:t xml:space="preserve">WF on </w:t>
      </w:r>
      <w:r>
        <w:rPr>
          <w:rFonts w:eastAsia="Times New Roman"/>
          <w:sz w:val="18"/>
          <w:szCs w:val="20"/>
          <w:lang w:val="en-GB"/>
        </w:rPr>
        <w:t>BS output power accuracy for NR</w:t>
      </w:r>
      <w:r w:rsidRPr="005F2DB3">
        <w:rPr>
          <w:rFonts w:eastAsia="Times New Roman"/>
          <w:sz w:val="18"/>
          <w:szCs w:val="20"/>
          <w:lang w:val="en-GB"/>
        </w:rPr>
        <w:t>, NTT DOCOMO</w:t>
      </w:r>
    </w:p>
    <w:p w14:paraId="727BCAF2" w14:textId="5A1DED66" w:rsidR="0036341B" w:rsidRDefault="0036341B" w:rsidP="00653F20">
      <w:pPr>
        <w:numPr>
          <w:ilvl w:val="0"/>
          <w:numId w:val="4"/>
        </w:numPr>
        <w:spacing w:after="120"/>
        <w:rPr>
          <w:sz w:val="18"/>
          <w:lang w:eastAsia="zh-CN"/>
        </w:rPr>
      </w:pPr>
      <w:r>
        <w:rPr>
          <w:sz w:val="18"/>
          <w:lang w:eastAsia="zh-CN"/>
        </w:rPr>
        <w:t xml:space="preserve">R4-1701761, </w:t>
      </w:r>
      <w:r w:rsidRPr="0036341B">
        <w:rPr>
          <w:sz w:val="18"/>
          <w:lang w:eastAsia="zh-CN"/>
        </w:rPr>
        <w:t>Discussion on output power accuracy value for NR BS operating</w:t>
      </w:r>
      <w:r>
        <w:rPr>
          <w:sz w:val="18"/>
          <w:lang w:eastAsia="zh-CN"/>
        </w:rPr>
        <w:t xml:space="preserve"> above 6 GHz, Nokia, Alcatel-Lucent Shanghai Bell</w:t>
      </w:r>
    </w:p>
    <w:p w14:paraId="7CDB6E68" w14:textId="5910BEFD" w:rsidR="00123308" w:rsidRDefault="00123308" w:rsidP="00653F20">
      <w:pPr>
        <w:numPr>
          <w:ilvl w:val="0"/>
          <w:numId w:val="4"/>
        </w:numPr>
        <w:spacing w:after="120"/>
        <w:rPr>
          <w:sz w:val="18"/>
          <w:lang w:eastAsia="zh-CN"/>
        </w:rPr>
      </w:pPr>
      <w:r>
        <w:rPr>
          <w:sz w:val="18"/>
          <w:lang w:eastAsia="zh-CN"/>
        </w:rPr>
        <w:t xml:space="preserve">R4-1701223, </w:t>
      </w:r>
      <w:r w:rsidRPr="00123308">
        <w:rPr>
          <w:sz w:val="18"/>
          <w:lang w:eastAsia="zh-CN"/>
        </w:rPr>
        <w:t>Discussion on the BS output power accuracy</w:t>
      </w:r>
      <w:r>
        <w:rPr>
          <w:sz w:val="18"/>
          <w:lang w:eastAsia="zh-CN"/>
        </w:rPr>
        <w:t>, ZTE</w:t>
      </w:r>
    </w:p>
    <w:p w14:paraId="75BF3F6A" w14:textId="33DE93DE" w:rsidR="00AA1D95" w:rsidRDefault="00AA1D95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R4-1703990, </w:t>
      </w:r>
      <w:r w:rsidRPr="00AA1D95">
        <w:rPr>
          <w:sz w:val="18"/>
          <w:lang w:eastAsia="zh-CN"/>
        </w:rPr>
        <w:t>Further discussion on output power accuracy window for NR BS operating above 6 GHz</w:t>
      </w:r>
      <w:r>
        <w:rPr>
          <w:sz w:val="18"/>
          <w:lang w:eastAsia="zh-CN"/>
        </w:rPr>
        <w:t>, Nokia, Alcatel-Lucent Shanghai Bell</w:t>
      </w:r>
    </w:p>
    <w:p w14:paraId="75188168" w14:textId="55E8C5F7" w:rsidR="00587079" w:rsidRDefault="00587079" w:rsidP="00587079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R4-1705812, </w:t>
      </w:r>
      <w:r w:rsidRPr="00587079">
        <w:rPr>
          <w:sz w:val="18"/>
          <w:lang w:eastAsia="zh-CN"/>
        </w:rPr>
        <w:t>On mathematical modelling of the output power accuracy window for NR BS operating above 6</w:t>
      </w:r>
      <w:r>
        <w:rPr>
          <w:sz w:val="18"/>
          <w:lang w:eastAsia="zh-CN"/>
        </w:rPr>
        <w:t>, Nokia, Alcatel-Lucent Shanghai Bell</w:t>
      </w:r>
    </w:p>
    <w:p w14:paraId="1CF205A4" w14:textId="16B74B06" w:rsidR="00FE3D71" w:rsidRDefault="00FE3D71" w:rsidP="00FE3D71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R4-1705337, </w:t>
      </w:r>
      <w:r w:rsidRPr="00FE3D71">
        <w:rPr>
          <w:sz w:val="18"/>
          <w:lang w:eastAsia="zh-CN"/>
        </w:rPr>
        <w:t>Discussion on DL RS power accuracy of NR BS</w:t>
      </w:r>
      <w:r>
        <w:rPr>
          <w:sz w:val="18"/>
          <w:lang w:eastAsia="zh-CN"/>
        </w:rPr>
        <w:t>, ZTE</w:t>
      </w:r>
    </w:p>
    <w:p w14:paraId="10C5ED1D" w14:textId="3AE6607B" w:rsidR="00FE3D71" w:rsidRDefault="00FE3D71" w:rsidP="00FE3D71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R4-1705632, </w:t>
      </w:r>
      <w:r w:rsidRPr="00FE3D71">
        <w:rPr>
          <w:sz w:val="18"/>
          <w:lang w:eastAsia="zh-CN"/>
        </w:rPr>
        <w:t>NR Range 2 - Output power accuracy</w:t>
      </w:r>
      <w:r>
        <w:rPr>
          <w:sz w:val="18"/>
          <w:lang w:eastAsia="zh-CN"/>
        </w:rPr>
        <w:t>, Huawei</w:t>
      </w:r>
    </w:p>
    <w:p w14:paraId="317F6725" w14:textId="55A102B7" w:rsidR="00524029" w:rsidRDefault="00524029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R4-1706961, </w:t>
      </w:r>
      <w:r w:rsidRPr="00524029">
        <w:rPr>
          <w:sz w:val="18"/>
          <w:lang w:eastAsia="zh-CN"/>
        </w:rPr>
        <w:t>WF in EIRP accuracy requirement for Range 2 NR BS</w:t>
      </w:r>
      <w:r>
        <w:rPr>
          <w:sz w:val="18"/>
          <w:lang w:eastAsia="zh-CN"/>
        </w:rPr>
        <w:t>, ZTE</w:t>
      </w:r>
    </w:p>
    <w:p w14:paraId="1D873148" w14:textId="5D8839A9" w:rsidR="00915A72" w:rsidRPr="000E27C6" w:rsidRDefault="00524029" w:rsidP="000E27C6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R4-1706757, </w:t>
      </w:r>
      <w:r w:rsidRPr="00524029">
        <w:rPr>
          <w:sz w:val="18"/>
          <w:lang w:eastAsia="zh-CN"/>
        </w:rPr>
        <w:t>Discussion on Output power accuracy for NR BS</w:t>
      </w:r>
      <w:r>
        <w:rPr>
          <w:sz w:val="18"/>
          <w:lang w:eastAsia="zh-CN"/>
        </w:rPr>
        <w:t>, ZTE</w:t>
      </w:r>
    </w:p>
    <w:p w14:paraId="5EF319DD" w14:textId="0F0A69BD" w:rsidR="003E69FE" w:rsidRDefault="003E69FE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R4-1708112, </w:t>
      </w:r>
      <w:r w:rsidRPr="003E69FE">
        <w:rPr>
          <w:sz w:val="18"/>
          <w:lang w:eastAsia="zh-CN"/>
        </w:rPr>
        <w:t>On BS output power requirements for range 2</w:t>
      </w:r>
      <w:r>
        <w:rPr>
          <w:sz w:val="18"/>
          <w:lang w:eastAsia="zh-CN"/>
        </w:rPr>
        <w:t>, Ericsson</w:t>
      </w:r>
    </w:p>
    <w:p w14:paraId="3584F56B" w14:textId="4E95ABF8" w:rsidR="003E69FE" w:rsidRDefault="003E69FE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R4-1708428, </w:t>
      </w:r>
      <w:r w:rsidRPr="003E69FE">
        <w:rPr>
          <w:sz w:val="18"/>
          <w:lang w:eastAsia="zh-CN"/>
        </w:rPr>
        <w:t>EIRP accuracy for range 2 BS</w:t>
      </w:r>
      <w:r>
        <w:rPr>
          <w:sz w:val="18"/>
          <w:lang w:eastAsia="zh-CN"/>
        </w:rPr>
        <w:t>, Huawei</w:t>
      </w:r>
    </w:p>
    <w:p w14:paraId="2B05E27E" w14:textId="6F01DCEA" w:rsidR="003E69FE" w:rsidRPr="003E69FE" w:rsidRDefault="003E69FE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R4-1707841, </w:t>
      </w:r>
      <w:r w:rsidRPr="003E69FE">
        <w:rPr>
          <w:sz w:val="18"/>
          <w:lang w:eastAsia="zh-CN"/>
        </w:rPr>
        <w:t>Discussion on NR range2 EIRP accuracy</w:t>
      </w:r>
      <w:r>
        <w:rPr>
          <w:sz w:val="18"/>
          <w:lang w:eastAsia="zh-CN"/>
        </w:rPr>
        <w:t>, CMCC</w:t>
      </w:r>
    </w:p>
    <w:p w14:paraId="72AA1DC8" w14:textId="4E7010BF" w:rsidR="00003286" w:rsidRDefault="003E69FE" w:rsidP="0015043B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R4-1707969, </w:t>
      </w:r>
      <w:r w:rsidRPr="003E69FE">
        <w:rPr>
          <w:sz w:val="18"/>
          <w:lang w:eastAsia="zh-CN"/>
        </w:rPr>
        <w:t>Discussion on Output power accuracy for mmWave NR BS</w:t>
      </w:r>
      <w:r>
        <w:rPr>
          <w:sz w:val="18"/>
          <w:lang w:eastAsia="zh-CN"/>
        </w:rPr>
        <w:t>, ZTE</w:t>
      </w:r>
    </w:p>
    <w:p w14:paraId="44AB4B6A" w14:textId="7AEBACB0" w:rsidR="006D5FE2" w:rsidRPr="00476E1D" w:rsidRDefault="006D5FE2" w:rsidP="0015043B">
      <w:pPr>
        <w:pStyle w:val="ListParagraph"/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contextualSpacing w:val="0"/>
        <w:textAlignment w:val="baseline"/>
        <w:rPr>
          <w:rFonts w:eastAsia="Times New Roman"/>
          <w:sz w:val="18"/>
          <w:szCs w:val="20"/>
          <w:lang w:val="en-GB"/>
        </w:rPr>
      </w:pPr>
      <w:r w:rsidRPr="006D5FE2">
        <w:rPr>
          <w:rFonts w:eastAsia="Times New Roman"/>
          <w:sz w:val="18"/>
          <w:szCs w:val="20"/>
          <w:lang w:val="en-GB"/>
        </w:rPr>
        <w:t>R4-1708875</w:t>
      </w:r>
      <w:r w:rsidR="00476E1D">
        <w:rPr>
          <w:rFonts w:eastAsia="Times New Roman"/>
          <w:sz w:val="18"/>
          <w:szCs w:val="20"/>
          <w:lang w:val="en-GB"/>
        </w:rPr>
        <w:t>,</w:t>
      </w:r>
      <w:r w:rsidRPr="006D5FE2">
        <w:rPr>
          <w:rFonts w:eastAsia="Times New Roman"/>
          <w:sz w:val="18"/>
          <w:szCs w:val="20"/>
          <w:lang w:val="en-GB"/>
        </w:rPr>
        <w:t xml:space="preserve"> WF on output power </w:t>
      </w:r>
      <w:r w:rsidR="00476E1D">
        <w:rPr>
          <w:rFonts w:eastAsia="Times New Roman"/>
          <w:sz w:val="18"/>
          <w:szCs w:val="20"/>
          <w:lang w:val="en-GB"/>
        </w:rPr>
        <w:t xml:space="preserve">accuracy and output power limit, </w:t>
      </w:r>
      <w:r w:rsidRPr="006D5FE2">
        <w:rPr>
          <w:rFonts w:eastAsia="Times New Roman"/>
          <w:sz w:val="18"/>
          <w:szCs w:val="20"/>
          <w:lang w:val="en-GB"/>
        </w:rPr>
        <w:t>Huawei</w:t>
      </w:r>
    </w:p>
    <w:p w14:paraId="0B0D13B4" w14:textId="215E95F3" w:rsidR="00DF1BEC" w:rsidRDefault="00DF1BEC" w:rsidP="00DE555A">
      <w:pPr>
        <w:numPr>
          <w:ilvl w:val="0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R4-1709730, </w:t>
      </w:r>
      <w:r w:rsidRPr="00DF1BEC">
        <w:rPr>
          <w:sz w:val="18"/>
          <w:lang w:eastAsia="zh-CN"/>
        </w:rPr>
        <w:t>Steering error at mm Wave</w:t>
      </w:r>
      <w:r>
        <w:rPr>
          <w:sz w:val="18"/>
          <w:lang w:eastAsia="zh-CN"/>
        </w:rPr>
        <w:t>, Huawei</w:t>
      </w:r>
    </w:p>
    <w:p w14:paraId="1573206E" w14:textId="3ABD4BAE" w:rsidR="00734775" w:rsidRPr="007C07BD" w:rsidRDefault="00FA613D" w:rsidP="00FA613D">
      <w:pPr>
        <w:numPr>
          <w:ilvl w:val="0"/>
          <w:numId w:val="4"/>
        </w:numPr>
        <w:overflowPunct w:val="0"/>
        <w:autoSpaceDE w:val="0"/>
        <w:autoSpaceDN w:val="0"/>
        <w:adjustRightInd w:val="0"/>
        <w:textAlignment w:val="baseline"/>
        <w:rPr>
          <w:sz w:val="18"/>
          <w:lang w:eastAsia="zh-CN"/>
        </w:rPr>
      </w:pPr>
      <w:r>
        <w:rPr>
          <w:sz w:val="18"/>
          <w:lang w:eastAsia="zh-CN"/>
        </w:rPr>
        <w:t xml:space="preserve">R4-1709433, </w:t>
      </w:r>
      <w:r w:rsidR="003572BB">
        <w:rPr>
          <w:sz w:val="18"/>
          <w:lang w:eastAsia="zh-CN"/>
        </w:rPr>
        <w:t xml:space="preserve">Discussion on </w:t>
      </w:r>
      <w:r w:rsidRPr="00FA613D">
        <w:rPr>
          <w:sz w:val="18"/>
          <w:lang w:eastAsia="zh-CN"/>
        </w:rPr>
        <w:t>NR range 2 EIRP accuracy</w:t>
      </w:r>
      <w:r>
        <w:rPr>
          <w:sz w:val="18"/>
          <w:lang w:eastAsia="zh-CN"/>
        </w:rPr>
        <w:t>, CATT</w:t>
      </w:r>
    </w:p>
    <w:p w14:paraId="48FEF816" w14:textId="275CC9CD" w:rsidR="003627C0" w:rsidRDefault="003627C0" w:rsidP="00297F1C">
      <w:pPr>
        <w:spacing w:after="0"/>
        <w:rPr>
          <w:sz w:val="18"/>
          <w:lang w:eastAsia="zh-CN"/>
        </w:rPr>
      </w:pPr>
    </w:p>
    <w:p w14:paraId="2DB673CC" w14:textId="77777777" w:rsidR="00297F1C" w:rsidRPr="00297F1C" w:rsidRDefault="00297F1C" w:rsidP="00297F1C">
      <w:pPr>
        <w:spacing w:after="0"/>
        <w:rPr>
          <w:sz w:val="18"/>
          <w:lang w:eastAsia="zh-CN"/>
        </w:rPr>
      </w:pPr>
    </w:p>
    <w:sectPr w:rsidR="00297F1C" w:rsidRPr="00297F1C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FC715B" w14:textId="77777777" w:rsidR="00EC581D" w:rsidRDefault="00EC581D">
      <w:r>
        <w:separator/>
      </w:r>
    </w:p>
  </w:endnote>
  <w:endnote w:type="continuationSeparator" w:id="0">
    <w:p w14:paraId="27AFFB8D" w14:textId="77777777" w:rsidR="00EC581D" w:rsidRDefault="00EC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475229" w14:textId="77777777" w:rsidR="00EC581D" w:rsidRDefault="00EC581D">
      <w:r>
        <w:separator/>
      </w:r>
    </w:p>
  </w:footnote>
  <w:footnote w:type="continuationSeparator" w:id="0">
    <w:p w14:paraId="24331E28" w14:textId="77777777" w:rsidR="00EC581D" w:rsidRDefault="00EC58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B90559"/>
    <w:multiLevelType w:val="hybridMultilevel"/>
    <w:tmpl w:val="94B429B2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071267D4"/>
    <w:multiLevelType w:val="hybridMultilevel"/>
    <w:tmpl w:val="EDACA070"/>
    <w:lvl w:ilvl="0" w:tplc="B164E8A6">
      <w:start w:val="1"/>
      <w:numFmt w:val="lowerLetter"/>
      <w:lvlText w:val="(%1)"/>
      <w:lvlJc w:val="left"/>
      <w:pPr>
        <w:ind w:left="64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5" w:hanging="360"/>
      </w:pPr>
    </w:lvl>
    <w:lvl w:ilvl="2" w:tplc="0809001B" w:tentative="1">
      <w:start w:val="1"/>
      <w:numFmt w:val="lowerRoman"/>
      <w:lvlText w:val="%3."/>
      <w:lvlJc w:val="right"/>
      <w:pPr>
        <w:ind w:left="2085" w:hanging="180"/>
      </w:pPr>
    </w:lvl>
    <w:lvl w:ilvl="3" w:tplc="0809000F" w:tentative="1">
      <w:start w:val="1"/>
      <w:numFmt w:val="decimal"/>
      <w:lvlText w:val="%4."/>
      <w:lvlJc w:val="left"/>
      <w:pPr>
        <w:ind w:left="2805" w:hanging="360"/>
      </w:pPr>
    </w:lvl>
    <w:lvl w:ilvl="4" w:tplc="08090019" w:tentative="1">
      <w:start w:val="1"/>
      <w:numFmt w:val="lowerLetter"/>
      <w:lvlText w:val="%5."/>
      <w:lvlJc w:val="left"/>
      <w:pPr>
        <w:ind w:left="3525" w:hanging="360"/>
      </w:pPr>
    </w:lvl>
    <w:lvl w:ilvl="5" w:tplc="0809001B" w:tentative="1">
      <w:start w:val="1"/>
      <w:numFmt w:val="lowerRoman"/>
      <w:lvlText w:val="%6."/>
      <w:lvlJc w:val="right"/>
      <w:pPr>
        <w:ind w:left="4245" w:hanging="180"/>
      </w:pPr>
    </w:lvl>
    <w:lvl w:ilvl="6" w:tplc="0809000F" w:tentative="1">
      <w:start w:val="1"/>
      <w:numFmt w:val="decimal"/>
      <w:lvlText w:val="%7."/>
      <w:lvlJc w:val="left"/>
      <w:pPr>
        <w:ind w:left="4965" w:hanging="360"/>
      </w:pPr>
    </w:lvl>
    <w:lvl w:ilvl="7" w:tplc="08090019" w:tentative="1">
      <w:start w:val="1"/>
      <w:numFmt w:val="lowerLetter"/>
      <w:lvlText w:val="%8."/>
      <w:lvlJc w:val="left"/>
      <w:pPr>
        <w:ind w:left="5685" w:hanging="360"/>
      </w:pPr>
    </w:lvl>
    <w:lvl w:ilvl="8" w:tplc="08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4" w15:restartNumberingAfterBreak="0">
    <w:nsid w:val="085A285F"/>
    <w:multiLevelType w:val="hybridMultilevel"/>
    <w:tmpl w:val="FCDAC370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5" w15:restartNumberingAfterBreak="0">
    <w:nsid w:val="0C123B25"/>
    <w:multiLevelType w:val="hybridMultilevel"/>
    <w:tmpl w:val="60C000FE"/>
    <w:lvl w:ilvl="0" w:tplc="4A4E1B5E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314A15"/>
    <w:multiLevelType w:val="hybridMultilevel"/>
    <w:tmpl w:val="B0C6391E"/>
    <w:lvl w:ilvl="0" w:tplc="83A4A5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963D9E">
      <w:start w:val="1047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AD2F9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AA232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72A46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6807D8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2823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44A05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6A05E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E02261A"/>
    <w:multiLevelType w:val="hybridMultilevel"/>
    <w:tmpl w:val="40E2791C"/>
    <w:lvl w:ilvl="0" w:tplc="353CAC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C478B75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0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1D2915"/>
    <w:multiLevelType w:val="hybridMultilevel"/>
    <w:tmpl w:val="48F65FEA"/>
    <w:lvl w:ilvl="0" w:tplc="9280A688">
      <w:start w:val="1"/>
      <w:numFmt w:val="lowerLetter"/>
      <w:lvlText w:val="(%1)"/>
      <w:lvlJc w:val="left"/>
      <w:pPr>
        <w:ind w:left="263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352" w:hanging="360"/>
      </w:pPr>
    </w:lvl>
    <w:lvl w:ilvl="2" w:tplc="0809001B" w:tentative="1">
      <w:start w:val="1"/>
      <w:numFmt w:val="lowerRoman"/>
      <w:lvlText w:val="%3."/>
      <w:lvlJc w:val="right"/>
      <w:pPr>
        <w:ind w:left="4072" w:hanging="180"/>
      </w:pPr>
    </w:lvl>
    <w:lvl w:ilvl="3" w:tplc="0809000F" w:tentative="1">
      <w:start w:val="1"/>
      <w:numFmt w:val="decimal"/>
      <w:lvlText w:val="%4."/>
      <w:lvlJc w:val="left"/>
      <w:pPr>
        <w:ind w:left="4792" w:hanging="360"/>
      </w:pPr>
    </w:lvl>
    <w:lvl w:ilvl="4" w:tplc="08090019" w:tentative="1">
      <w:start w:val="1"/>
      <w:numFmt w:val="lowerLetter"/>
      <w:lvlText w:val="%5."/>
      <w:lvlJc w:val="left"/>
      <w:pPr>
        <w:ind w:left="5512" w:hanging="360"/>
      </w:pPr>
    </w:lvl>
    <w:lvl w:ilvl="5" w:tplc="0809001B" w:tentative="1">
      <w:start w:val="1"/>
      <w:numFmt w:val="lowerRoman"/>
      <w:lvlText w:val="%6."/>
      <w:lvlJc w:val="right"/>
      <w:pPr>
        <w:ind w:left="6232" w:hanging="180"/>
      </w:pPr>
    </w:lvl>
    <w:lvl w:ilvl="6" w:tplc="0809000F" w:tentative="1">
      <w:start w:val="1"/>
      <w:numFmt w:val="decimal"/>
      <w:lvlText w:val="%7."/>
      <w:lvlJc w:val="left"/>
      <w:pPr>
        <w:ind w:left="6952" w:hanging="360"/>
      </w:pPr>
    </w:lvl>
    <w:lvl w:ilvl="7" w:tplc="08090019" w:tentative="1">
      <w:start w:val="1"/>
      <w:numFmt w:val="lowerLetter"/>
      <w:lvlText w:val="%8."/>
      <w:lvlJc w:val="left"/>
      <w:pPr>
        <w:ind w:left="7672" w:hanging="360"/>
      </w:pPr>
    </w:lvl>
    <w:lvl w:ilvl="8" w:tplc="0809001B" w:tentative="1">
      <w:start w:val="1"/>
      <w:numFmt w:val="lowerRoman"/>
      <w:lvlText w:val="%9."/>
      <w:lvlJc w:val="right"/>
      <w:pPr>
        <w:ind w:left="8392" w:hanging="180"/>
      </w:pPr>
    </w:lvl>
  </w:abstractNum>
  <w:abstractNum w:abstractNumId="9" w15:restartNumberingAfterBreak="0">
    <w:nsid w:val="12C36CD9"/>
    <w:multiLevelType w:val="hybridMultilevel"/>
    <w:tmpl w:val="FFDC59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C05F30"/>
    <w:multiLevelType w:val="multilevel"/>
    <w:tmpl w:val="08888F2E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1" w15:restartNumberingAfterBreak="0">
    <w:nsid w:val="18C617A4"/>
    <w:multiLevelType w:val="multilevel"/>
    <w:tmpl w:val="4EA47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8F81C3E"/>
    <w:multiLevelType w:val="hybridMultilevel"/>
    <w:tmpl w:val="6FBAAB22"/>
    <w:lvl w:ilvl="0" w:tplc="B8E0F108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FE7041"/>
    <w:multiLevelType w:val="hybridMultilevel"/>
    <w:tmpl w:val="71101572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4" w15:restartNumberingAfterBreak="0">
    <w:nsid w:val="1C466303"/>
    <w:multiLevelType w:val="hybridMultilevel"/>
    <w:tmpl w:val="0D7CD122"/>
    <w:lvl w:ilvl="0" w:tplc="BA92F956">
      <w:start w:val="1"/>
      <w:numFmt w:val="decimal"/>
      <w:lvlText w:val="%1."/>
      <w:lvlJc w:val="left"/>
      <w:pPr>
        <w:ind w:left="645" w:hanging="360"/>
      </w:pPr>
      <w:rPr>
        <w:rFonts w:ascii="Times New Roman" w:eastAsia="SimSun" w:hAnsi="Times New Roman" w:cs="Times New Roman"/>
      </w:rPr>
    </w:lvl>
    <w:lvl w:ilvl="1" w:tplc="08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5" w15:restartNumberingAfterBreak="0">
    <w:nsid w:val="1CBA3E7D"/>
    <w:multiLevelType w:val="hybridMultilevel"/>
    <w:tmpl w:val="103E7C22"/>
    <w:lvl w:ilvl="0" w:tplc="855EF0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4C2406">
      <w:start w:val="675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E4F37C">
      <w:start w:val="675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66DA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F4CA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8AED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B017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8087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DA53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1FD84D17"/>
    <w:multiLevelType w:val="hybridMultilevel"/>
    <w:tmpl w:val="C652B6DA"/>
    <w:lvl w:ilvl="0" w:tplc="368A993C">
      <w:start w:val="1"/>
      <w:numFmt w:val="lowerLetter"/>
      <w:lvlText w:val="(%1)"/>
      <w:lvlJc w:val="left"/>
      <w:pPr>
        <w:ind w:left="405" w:hanging="360"/>
      </w:pPr>
      <w:rPr>
        <w:rFonts w:hint="default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125" w:hanging="360"/>
      </w:pPr>
    </w:lvl>
    <w:lvl w:ilvl="2" w:tplc="0809001B" w:tentative="1">
      <w:start w:val="1"/>
      <w:numFmt w:val="lowerRoman"/>
      <w:lvlText w:val="%3."/>
      <w:lvlJc w:val="right"/>
      <w:pPr>
        <w:ind w:left="1845" w:hanging="180"/>
      </w:pPr>
    </w:lvl>
    <w:lvl w:ilvl="3" w:tplc="0809000F" w:tentative="1">
      <w:start w:val="1"/>
      <w:numFmt w:val="decimal"/>
      <w:lvlText w:val="%4."/>
      <w:lvlJc w:val="left"/>
      <w:pPr>
        <w:ind w:left="2565" w:hanging="360"/>
      </w:pPr>
    </w:lvl>
    <w:lvl w:ilvl="4" w:tplc="08090019" w:tentative="1">
      <w:start w:val="1"/>
      <w:numFmt w:val="lowerLetter"/>
      <w:lvlText w:val="%5."/>
      <w:lvlJc w:val="left"/>
      <w:pPr>
        <w:ind w:left="3285" w:hanging="360"/>
      </w:pPr>
    </w:lvl>
    <w:lvl w:ilvl="5" w:tplc="0809001B" w:tentative="1">
      <w:start w:val="1"/>
      <w:numFmt w:val="lowerRoman"/>
      <w:lvlText w:val="%6."/>
      <w:lvlJc w:val="right"/>
      <w:pPr>
        <w:ind w:left="4005" w:hanging="180"/>
      </w:pPr>
    </w:lvl>
    <w:lvl w:ilvl="6" w:tplc="0809000F" w:tentative="1">
      <w:start w:val="1"/>
      <w:numFmt w:val="decimal"/>
      <w:lvlText w:val="%7."/>
      <w:lvlJc w:val="left"/>
      <w:pPr>
        <w:ind w:left="4725" w:hanging="360"/>
      </w:pPr>
    </w:lvl>
    <w:lvl w:ilvl="7" w:tplc="08090019" w:tentative="1">
      <w:start w:val="1"/>
      <w:numFmt w:val="lowerLetter"/>
      <w:lvlText w:val="%8."/>
      <w:lvlJc w:val="left"/>
      <w:pPr>
        <w:ind w:left="5445" w:hanging="360"/>
      </w:pPr>
    </w:lvl>
    <w:lvl w:ilvl="8" w:tplc="08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7" w15:restartNumberingAfterBreak="0">
    <w:nsid w:val="295718CA"/>
    <w:multiLevelType w:val="hybridMultilevel"/>
    <w:tmpl w:val="BDC4AABA"/>
    <w:lvl w:ilvl="0" w:tplc="04090019">
      <w:start w:val="1"/>
      <w:numFmt w:val="lowerLetter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8" w15:restartNumberingAfterBreak="0">
    <w:nsid w:val="2B134000"/>
    <w:multiLevelType w:val="hybridMultilevel"/>
    <w:tmpl w:val="AB7A1C66"/>
    <w:lvl w:ilvl="0" w:tplc="661CCDEC">
      <w:start w:val="4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661CCDEC">
      <w:start w:val="4"/>
      <w:numFmt w:val="bullet"/>
      <w:lvlText w:val="-"/>
      <w:lvlJc w:val="left"/>
      <w:pPr>
        <w:ind w:left="1407" w:hanging="420"/>
      </w:pPr>
      <w:rPr>
        <w:rFonts w:ascii="Times New Roman" w:eastAsia="Times New Roman" w:hAnsi="Times New Roman" w:cs="Times New Roman" w:hint="default"/>
      </w:rPr>
    </w:lvl>
    <w:lvl w:ilvl="2" w:tplc="0409000D">
      <w:start w:val="1"/>
      <w:numFmt w:val="bullet"/>
      <w:lvlText w:val=""/>
      <w:lvlJc w:val="left"/>
      <w:pPr>
        <w:ind w:left="1827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67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27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19" w15:restartNumberingAfterBreak="0">
    <w:nsid w:val="30F553A0"/>
    <w:multiLevelType w:val="hybridMultilevel"/>
    <w:tmpl w:val="C776B0F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EA1CEB"/>
    <w:multiLevelType w:val="hybridMultilevel"/>
    <w:tmpl w:val="64F8E4AA"/>
    <w:lvl w:ilvl="0" w:tplc="886AD39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B700B6"/>
    <w:multiLevelType w:val="hybridMultilevel"/>
    <w:tmpl w:val="94C0F58C"/>
    <w:lvl w:ilvl="0" w:tplc="923EE70E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0E09FF"/>
    <w:multiLevelType w:val="hybridMultilevel"/>
    <w:tmpl w:val="1A28C898"/>
    <w:lvl w:ilvl="0" w:tplc="D538435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010ADE"/>
    <w:multiLevelType w:val="hybridMultilevel"/>
    <w:tmpl w:val="B78859DE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 w15:restartNumberingAfterBreak="0">
    <w:nsid w:val="3D536438"/>
    <w:multiLevelType w:val="hybridMultilevel"/>
    <w:tmpl w:val="22D2262E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5" w15:restartNumberingAfterBreak="0">
    <w:nsid w:val="415356D2"/>
    <w:multiLevelType w:val="hybridMultilevel"/>
    <w:tmpl w:val="16A625BE"/>
    <w:lvl w:ilvl="0" w:tplc="0409000F">
      <w:start w:val="1"/>
      <w:numFmt w:val="decimal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26" w15:restartNumberingAfterBreak="0">
    <w:nsid w:val="43932259"/>
    <w:multiLevelType w:val="multilevel"/>
    <w:tmpl w:val="F0A46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1C7CE4"/>
    <w:multiLevelType w:val="hybridMultilevel"/>
    <w:tmpl w:val="2B72008C"/>
    <w:lvl w:ilvl="0" w:tplc="74CAD934">
      <w:start w:val="3"/>
      <w:numFmt w:val="bullet"/>
      <w:lvlText w:val="-"/>
      <w:lvlJc w:val="left"/>
      <w:pPr>
        <w:ind w:left="645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9" w15:restartNumberingAfterBreak="0">
    <w:nsid w:val="4E2818A2"/>
    <w:multiLevelType w:val="hybridMultilevel"/>
    <w:tmpl w:val="BBC4D4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710CCF"/>
    <w:multiLevelType w:val="hybridMultilevel"/>
    <w:tmpl w:val="152A6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F0D76D2"/>
    <w:multiLevelType w:val="hybridMultilevel"/>
    <w:tmpl w:val="39DC0BB8"/>
    <w:lvl w:ilvl="0" w:tplc="FCEC7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A87432">
      <w:start w:val="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44FA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4054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7649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DCC7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A05D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76A9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F627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372074F"/>
    <w:multiLevelType w:val="hybridMultilevel"/>
    <w:tmpl w:val="18862354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3" w15:restartNumberingAfterBreak="0">
    <w:nsid w:val="53C02CC2"/>
    <w:multiLevelType w:val="hybridMultilevel"/>
    <w:tmpl w:val="AB127072"/>
    <w:lvl w:ilvl="0" w:tplc="08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4" w15:restartNumberingAfterBreak="0">
    <w:nsid w:val="54CC5D31"/>
    <w:multiLevelType w:val="hybridMultilevel"/>
    <w:tmpl w:val="1F74FA98"/>
    <w:lvl w:ilvl="0" w:tplc="ED488C5A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227EDD"/>
    <w:multiLevelType w:val="multilevel"/>
    <w:tmpl w:val="89946F12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6" w15:restartNumberingAfterBreak="0">
    <w:nsid w:val="5D6116AE"/>
    <w:multiLevelType w:val="hybridMultilevel"/>
    <w:tmpl w:val="BDC4AABA"/>
    <w:lvl w:ilvl="0" w:tplc="04090019">
      <w:start w:val="1"/>
      <w:numFmt w:val="lowerLetter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7" w15:restartNumberingAfterBreak="0">
    <w:nsid w:val="64513F8B"/>
    <w:multiLevelType w:val="hybridMultilevel"/>
    <w:tmpl w:val="D75A3B0E"/>
    <w:lvl w:ilvl="0" w:tplc="08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64F60F45"/>
    <w:multiLevelType w:val="hybridMultilevel"/>
    <w:tmpl w:val="DFF2F5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706EF2"/>
    <w:multiLevelType w:val="hybridMultilevel"/>
    <w:tmpl w:val="C776B0F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05961C8"/>
    <w:multiLevelType w:val="hybridMultilevel"/>
    <w:tmpl w:val="B0CC0CB8"/>
    <w:lvl w:ilvl="0" w:tplc="4FE464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3B11ACD"/>
    <w:multiLevelType w:val="hybridMultilevel"/>
    <w:tmpl w:val="E0ACA6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363704"/>
    <w:multiLevelType w:val="hybridMultilevel"/>
    <w:tmpl w:val="9A3EC3E2"/>
    <w:lvl w:ilvl="0" w:tplc="4E0A53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1A81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66BA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C9058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F4F1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84F8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51C4D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9702D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2FE7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 w15:restartNumberingAfterBreak="0">
    <w:nsid w:val="77CC2801"/>
    <w:multiLevelType w:val="hybridMultilevel"/>
    <w:tmpl w:val="D6B8E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49243F"/>
    <w:multiLevelType w:val="hybridMultilevel"/>
    <w:tmpl w:val="D4A696F8"/>
    <w:lvl w:ilvl="0" w:tplc="E4F2B590">
      <w:start w:val="1"/>
      <w:numFmt w:val="lowerLetter"/>
      <w:lvlText w:val="(%1)"/>
      <w:lvlJc w:val="left"/>
      <w:pPr>
        <w:ind w:left="291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636" w:hanging="360"/>
      </w:pPr>
    </w:lvl>
    <w:lvl w:ilvl="2" w:tplc="0809001B" w:tentative="1">
      <w:start w:val="1"/>
      <w:numFmt w:val="lowerRoman"/>
      <w:lvlText w:val="%3."/>
      <w:lvlJc w:val="right"/>
      <w:pPr>
        <w:ind w:left="4356" w:hanging="180"/>
      </w:pPr>
    </w:lvl>
    <w:lvl w:ilvl="3" w:tplc="0809000F" w:tentative="1">
      <w:start w:val="1"/>
      <w:numFmt w:val="decimal"/>
      <w:lvlText w:val="%4."/>
      <w:lvlJc w:val="left"/>
      <w:pPr>
        <w:ind w:left="5076" w:hanging="360"/>
      </w:pPr>
    </w:lvl>
    <w:lvl w:ilvl="4" w:tplc="08090019" w:tentative="1">
      <w:start w:val="1"/>
      <w:numFmt w:val="lowerLetter"/>
      <w:lvlText w:val="%5."/>
      <w:lvlJc w:val="left"/>
      <w:pPr>
        <w:ind w:left="5796" w:hanging="360"/>
      </w:pPr>
    </w:lvl>
    <w:lvl w:ilvl="5" w:tplc="0809001B" w:tentative="1">
      <w:start w:val="1"/>
      <w:numFmt w:val="lowerRoman"/>
      <w:lvlText w:val="%6."/>
      <w:lvlJc w:val="right"/>
      <w:pPr>
        <w:ind w:left="6516" w:hanging="180"/>
      </w:pPr>
    </w:lvl>
    <w:lvl w:ilvl="6" w:tplc="0809000F" w:tentative="1">
      <w:start w:val="1"/>
      <w:numFmt w:val="decimal"/>
      <w:lvlText w:val="%7."/>
      <w:lvlJc w:val="left"/>
      <w:pPr>
        <w:ind w:left="7236" w:hanging="360"/>
      </w:pPr>
    </w:lvl>
    <w:lvl w:ilvl="7" w:tplc="08090019" w:tentative="1">
      <w:start w:val="1"/>
      <w:numFmt w:val="lowerLetter"/>
      <w:lvlText w:val="%8."/>
      <w:lvlJc w:val="left"/>
      <w:pPr>
        <w:ind w:left="7956" w:hanging="360"/>
      </w:pPr>
    </w:lvl>
    <w:lvl w:ilvl="8" w:tplc="0809001B" w:tentative="1">
      <w:start w:val="1"/>
      <w:numFmt w:val="lowerRoman"/>
      <w:lvlText w:val="%9."/>
      <w:lvlJc w:val="right"/>
      <w:pPr>
        <w:ind w:left="8676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23"/>
  </w:num>
  <w:num w:numId="5">
    <w:abstractNumId w:val="2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5"/>
  </w:num>
  <w:num w:numId="7">
    <w:abstractNumId w:val="6"/>
  </w:num>
  <w:num w:numId="8">
    <w:abstractNumId w:val="34"/>
  </w:num>
  <w:num w:numId="9">
    <w:abstractNumId w:val="12"/>
  </w:num>
  <w:num w:numId="10">
    <w:abstractNumId w:val="26"/>
  </w:num>
  <w:num w:numId="11">
    <w:abstractNumId w:val="11"/>
  </w:num>
  <w:num w:numId="12">
    <w:abstractNumId w:val="42"/>
  </w:num>
  <w:num w:numId="13">
    <w:abstractNumId w:val="34"/>
  </w:num>
  <w:num w:numId="14">
    <w:abstractNumId w:val="43"/>
  </w:num>
  <w:num w:numId="15">
    <w:abstractNumId w:val="29"/>
  </w:num>
  <w:num w:numId="16">
    <w:abstractNumId w:val="31"/>
  </w:num>
  <w:num w:numId="17">
    <w:abstractNumId w:val="30"/>
  </w:num>
  <w:num w:numId="18">
    <w:abstractNumId w:val="13"/>
  </w:num>
  <w:num w:numId="19">
    <w:abstractNumId w:val="25"/>
  </w:num>
  <w:num w:numId="20">
    <w:abstractNumId w:val="36"/>
  </w:num>
  <w:num w:numId="21">
    <w:abstractNumId w:val="19"/>
  </w:num>
  <w:num w:numId="22">
    <w:abstractNumId w:val="17"/>
  </w:num>
  <w:num w:numId="23">
    <w:abstractNumId w:val="39"/>
  </w:num>
  <w:num w:numId="24">
    <w:abstractNumId w:val="40"/>
  </w:num>
  <w:num w:numId="25">
    <w:abstractNumId w:val="3"/>
  </w:num>
  <w:num w:numId="26">
    <w:abstractNumId w:val="16"/>
  </w:num>
  <w:num w:numId="27">
    <w:abstractNumId w:val="4"/>
  </w:num>
  <w:num w:numId="28">
    <w:abstractNumId w:val="37"/>
  </w:num>
  <w:num w:numId="29">
    <w:abstractNumId w:val="20"/>
  </w:num>
  <w:num w:numId="30">
    <w:abstractNumId w:val="33"/>
  </w:num>
  <w:num w:numId="31">
    <w:abstractNumId w:val="38"/>
  </w:num>
  <w:num w:numId="32">
    <w:abstractNumId w:val="2"/>
  </w:num>
  <w:num w:numId="33">
    <w:abstractNumId w:val="32"/>
  </w:num>
  <w:num w:numId="34">
    <w:abstractNumId w:val="7"/>
  </w:num>
  <w:num w:numId="35">
    <w:abstractNumId w:val="18"/>
  </w:num>
  <w:num w:numId="36">
    <w:abstractNumId w:val="9"/>
  </w:num>
  <w:num w:numId="37">
    <w:abstractNumId w:val="21"/>
  </w:num>
  <w:num w:numId="38">
    <w:abstractNumId w:val="35"/>
  </w:num>
  <w:num w:numId="39">
    <w:abstractNumId w:val="10"/>
  </w:num>
  <w:num w:numId="40">
    <w:abstractNumId w:val="5"/>
  </w:num>
  <w:num w:numId="41">
    <w:abstractNumId w:val="22"/>
  </w:num>
  <w:num w:numId="42">
    <w:abstractNumId w:val="28"/>
  </w:num>
  <w:num w:numId="43">
    <w:abstractNumId w:val="14"/>
  </w:num>
  <w:num w:numId="44">
    <w:abstractNumId w:val="24"/>
  </w:num>
  <w:num w:numId="45">
    <w:abstractNumId w:val="41"/>
  </w:num>
  <w:num w:numId="46">
    <w:abstractNumId w:val="44"/>
  </w:num>
  <w:num w:numId="4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7BCF"/>
    <w:rsid w:val="00001067"/>
    <w:rsid w:val="00003286"/>
    <w:rsid w:val="00003938"/>
    <w:rsid w:val="000101CB"/>
    <w:rsid w:val="00010282"/>
    <w:rsid w:val="0001145D"/>
    <w:rsid w:val="00011809"/>
    <w:rsid w:val="00011C2A"/>
    <w:rsid w:val="000122BE"/>
    <w:rsid w:val="000137F6"/>
    <w:rsid w:val="000148A3"/>
    <w:rsid w:val="00016F09"/>
    <w:rsid w:val="00017313"/>
    <w:rsid w:val="000175DD"/>
    <w:rsid w:val="00020C10"/>
    <w:rsid w:val="0002142D"/>
    <w:rsid w:val="00022199"/>
    <w:rsid w:val="00022308"/>
    <w:rsid w:val="0002364E"/>
    <w:rsid w:val="00024191"/>
    <w:rsid w:val="00025E43"/>
    <w:rsid w:val="00027BE5"/>
    <w:rsid w:val="00027E54"/>
    <w:rsid w:val="000300D0"/>
    <w:rsid w:val="00030172"/>
    <w:rsid w:val="000301D3"/>
    <w:rsid w:val="000305C8"/>
    <w:rsid w:val="00030689"/>
    <w:rsid w:val="00032334"/>
    <w:rsid w:val="00033397"/>
    <w:rsid w:val="0003508F"/>
    <w:rsid w:val="000365B5"/>
    <w:rsid w:val="000375BC"/>
    <w:rsid w:val="00040095"/>
    <w:rsid w:val="00040A6C"/>
    <w:rsid w:val="00041D9E"/>
    <w:rsid w:val="000430C4"/>
    <w:rsid w:val="00044370"/>
    <w:rsid w:val="00045A17"/>
    <w:rsid w:val="00045CA2"/>
    <w:rsid w:val="0004638A"/>
    <w:rsid w:val="00051C10"/>
    <w:rsid w:val="00051EB7"/>
    <w:rsid w:val="000545C7"/>
    <w:rsid w:val="000547AB"/>
    <w:rsid w:val="00054AC3"/>
    <w:rsid w:val="00055916"/>
    <w:rsid w:val="00055A7F"/>
    <w:rsid w:val="00055C40"/>
    <w:rsid w:val="000564AE"/>
    <w:rsid w:val="0005709F"/>
    <w:rsid w:val="00057F78"/>
    <w:rsid w:val="00060C9E"/>
    <w:rsid w:val="0006320C"/>
    <w:rsid w:val="000667FA"/>
    <w:rsid w:val="00071FFA"/>
    <w:rsid w:val="000721A4"/>
    <w:rsid w:val="00073190"/>
    <w:rsid w:val="0007527A"/>
    <w:rsid w:val="000758AE"/>
    <w:rsid w:val="00076AC7"/>
    <w:rsid w:val="00076C54"/>
    <w:rsid w:val="00080512"/>
    <w:rsid w:val="00080BEA"/>
    <w:rsid w:val="00081167"/>
    <w:rsid w:val="000819C6"/>
    <w:rsid w:val="00081B44"/>
    <w:rsid w:val="00081E64"/>
    <w:rsid w:val="000830B8"/>
    <w:rsid w:val="00085956"/>
    <w:rsid w:val="00087642"/>
    <w:rsid w:val="00090468"/>
    <w:rsid w:val="00090DEA"/>
    <w:rsid w:val="00092463"/>
    <w:rsid w:val="0009290B"/>
    <w:rsid w:val="00092CF5"/>
    <w:rsid w:val="00093082"/>
    <w:rsid w:val="00094C46"/>
    <w:rsid w:val="00094EEE"/>
    <w:rsid w:val="00094FBB"/>
    <w:rsid w:val="00095802"/>
    <w:rsid w:val="00095E83"/>
    <w:rsid w:val="000967D7"/>
    <w:rsid w:val="00097704"/>
    <w:rsid w:val="000A1A7C"/>
    <w:rsid w:val="000A2939"/>
    <w:rsid w:val="000A32F4"/>
    <w:rsid w:val="000A4929"/>
    <w:rsid w:val="000A4A82"/>
    <w:rsid w:val="000B01C2"/>
    <w:rsid w:val="000B120E"/>
    <w:rsid w:val="000B26A4"/>
    <w:rsid w:val="000B335E"/>
    <w:rsid w:val="000B6232"/>
    <w:rsid w:val="000B6309"/>
    <w:rsid w:val="000B641A"/>
    <w:rsid w:val="000B64DD"/>
    <w:rsid w:val="000B677B"/>
    <w:rsid w:val="000B7BCF"/>
    <w:rsid w:val="000C02E7"/>
    <w:rsid w:val="000C0932"/>
    <w:rsid w:val="000C2271"/>
    <w:rsid w:val="000C250C"/>
    <w:rsid w:val="000C3813"/>
    <w:rsid w:val="000C522B"/>
    <w:rsid w:val="000C5EEC"/>
    <w:rsid w:val="000C61F7"/>
    <w:rsid w:val="000C6412"/>
    <w:rsid w:val="000C767F"/>
    <w:rsid w:val="000D0177"/>
    <w:rsid w:val="000D045A"/>
    <w:rsid w:val="000D258A"/>
    <w:rsid w:val="000D4E52"/>
    <w:rsid w:val="000D541C"/>
    <w:rsid w:val="000D58AB"/>
    <w:rsid w:val="000D64D4"/>
    <w:rsid w:val="000D72A7"/>
    <w:rsid w:val="000D771B"/>
    <w:rsid w:val="000D7A16"/>
    <w:rsid w:val="000D7F3F"/>
    <w:rsid w:val="000E1093"/>
    <w:rsid w:val="000E24F6"/>
    <w:rsid w:val="000E27C6"/>
    <w:rsid w:val="000E5948"/>
    <w:rsid w:val="000F4C75"/>
    <w:rsid w:val="000F583D"/>
    <w:rsid w:val="000F6BC6"/>
    <w:rsid w:val="000F7070"/>
    <w:rsid w:val="000F762B"/>
    <w:rsid w:val="00102CF6"/>
    <w:rsid w:val="00102D48"/>
    <w:rsid w:val="00102F38"/>
    <w:rsid w:val="00103E62"/>
    <w:rsid w:val="0010508F"/>
    <w:rsid w:val="00105C1B"/>
    <w:rsid w:val="001063B9"/>
    <w:rsid w:val="00107AAB"/>
    <w:rsid w:val="001104A8"/>
    <w:rsid w:val="001112D2"/>
    <w:rsid w:val="00112D54"/>
    <w:rsid w:val="00113AB3"/>
    <w:rsid w:val="00114998"/>
    <w:rsid w:val="001159C6"/>
    <w:rsid w:val="00116519"/>
    <w:rsid w:val="00116BC8"/>
    <w:rsid w:val="00116FEE"/>
    <w:rsid w:val="001171ED"/>
    <w:rsid w:val="00120008"/>
    <w:rsid w:val="00120C77"/>
    <w:rsid w:val="00121AA2"/>
    <w:rsid w:val="00121C00"/>
    <w:rsid w:val="00123308"/>
    <w:rsid w:val="001248D6"/>
    <w:rsid w:val="0012615D"/>
    <w:rsid w:val="00130C08"/>
    <w:rsid w:val="00130CBC"/>
    <w:rsid w:val="00131248"/>
    <w:rsid w:val="00131794"/>
    <w:rsid w:val="0013236E"/>
    <w:rsid w:val="00133AE4"/>
    <w:rsid w:val="00135AEC"/>
    <w:rsid w:val="00135E4A"/>
    <w:rsid w:val="00136A5D"/>
    <w:rsid w:val="00136D83"/>
    <w:rsid w:val="001375DD"/>
    <w:rsid w:val="00137A67"/>
    <w:rsid w:val="00140AF3"/>
    <w:rsid w:val="00142549"/>
    <w:rsid w:val="001426A1"/>
    <w:rsid w:val="00142802"/>
    <w:rsid w:val="00143DD8"/>
    <w:rsid w:val="0014514F"/>
    <w:rsid w:val="00145729"/>
    <w:rsid w:val="00145B12"/>
    <w:rsid w:val="001474B5"/>
    <w:rsid w:val="00147B64"/>
    <w:rsid w:val="0015012B"/>
    <w:rsid w:val="0015043B"/>
    <w:rsid w:val="001509A1"/>
    <w:rsid w:val="00152B85"/>
    <w:rsid w:val="00153509"/>
    <w:rsid w:val="00155219"/>
    <w:rsid w:val="00155782"/>
    <w:rsid w:val="00155CB8"/>
    <w:rsid w:val="001561D6"/>
    <w:rsid w:val="001568FC"/>
    <w:rsid w:val="00156982"/>
    <w:rsid w:val="00156FFB"/>
    <w:rsid w:val="0015761F"/>
    <w:rsid w:val="001579AA"/>
    <w:rsid w:val="0016115E"/>
    <w:rsid w:val="00161CBA"/>
    <w:rsid w:val="00163AE4"/>
    <w:rsid w:val="001654C3"/>
    <w:rsid w:val="00165E3F"/>
    <w:rsid w:val="0016633B"/>
    <w:rsid w:val="001679AC"/>
    <w:rsid w:val="00170637"/>
    <w:rsid w:val="001707E4"/>
    <w:rsid w:val="00171463"/>
    <w:rsid w:val="00171A12"/>
    <w:rsid w:val="001728D5"/>
    <w:rsid w:val="00172D1A"/>
    <w:rsid w:val="00172DFF"/>
    <w:rsid w:val="001741A0"/>
    <w:rsid w:val="00174980"/>
    <w:rsid w:val="00176E94"/>
    <w:rsid w:val="00177DB9"/>
    <w:rsid w:val="0018168F"/>
    <w:rsid w:val="00183421"/>
    <w:rsid w:val="00183EB0"/>
    <w:rsid w:val="001842C2"/>
    <w:rsid w:val="00184588"/>
    <w:rsid w:val="00184951"/>
    <w:rsid w:val="0018583D"/>
    <w:rsid w:val="001860ED"/>
    <w:rsid w:val="001863F5"/>
    <w:rsid w:val="001919BB"/>
    <w:rsid w:val="00191AF5"/>
    <w:rsid w:val="00193AE4"/>
    <w:rsid w:val="00193F76"/>
    <w:rsid w:val="0019456A"/>
    <w:rsid w:val="00194C7D"/>
    <w:rsid w:val="00194CB9"/>
    <w:rsid w:val="00194CD0"/>
    <w:rsid w:val="00194E93"/>
    <w:rsid w:val="001951D7"/>
    <w:rsid w:val="0019553B"/>
    <w:rsid w:val="00195C10"/>
    <w:rsid w:val="0019674D"/>
    <w:rsid w:val="0019676D"/>
    <w:rsid w:val="001A1E62"/>
    <w:rsid w:val="001A2026"/>
    <w:rsid w:val="001A2A06"/>
    <w:rsid w:val="001A2B11"/>
    <w:rsid w:val="001A633A"/>
    <w:rsid w:val="001A653F"/>
    <w:rsid w:val="001B02F6"/>
    <w:rsid w:val="001B223F"/>
    <w:rsid w:val="001B2D0C"/>
    <w:rsid w:val="001B49C9"/>
    <w:rsid w:val="001B58C1"/>
    <w:rsid w:val="001B7423"/>
    <w:rsid w:val="001B7DA9"/>
    <w:rsid w:val="001C04D6"/>
    <w:rsid w:val="001C1268"/>
    <w:rsid w:val="001C14C2"/>
    <w:rsid w:val="001C15E8"/>
    <w:rsid w:val="001C176E"/>
    <w:rsid w:val="001C3A2E"/>
    <w:rsid w:val="001C4920"/>
    <w:rsid w:val="001C5CCF"/>
    <w:rsid w:val="001C65A5"/>
    <w:rsid w:val="001C7288"/>
    <w:rsid w:val="001D13D2"/>
    <w:rsid w:val="001D2AD8"/>
    <w:rsid w:val="001D2D88"/>
    <w:rsid w:val="001D3BC6"/>
    <w:rsid w:val="001D3BFF"/>
    <w:rsid w:val="001D662B"/>
    <w:rsid w:val="001D68E2"/>
    <w:rsid w:val="001D7A0A"/>
    <w:rsid w:val="001E0B3F"/>
    <w:rsid w:val="001E0EA8"/>
    <w:rsid w:val="001E12AA"/>
    <w:rsid w:val="001E16B7"/>
    <w:rsid w:val="001E22D1"/>
    <w:rsid w:val="001E23BF"/>
    <w:rsid w:val="001E3BBF"/>
    <w:rsid w:val="001E4173"/>
    <w:rsid w:val="001E4E36"/>
    <w:rsid w:val="001E5E16"/>
    <w:rsid w:val="001E6BCB"/>
    <w:rsid w:val="001E7664"/>
    <w:rsid w:val="001E7A50"/>
    <w:rsid w:val="001F0EEE"/>
    <w:rsid w:val="001F168B"/>
    <w:rsid w:val="001F1C14"/>
    <w:rsid w:val="001F1C6A"/>
    <w:rsid w:val="001F21FD"/>
    <w:rsid w:val="001F2369"/>
    <w:rsid w:val="001F249C"/>
    <w:rsid w:val="001F2549"/>
    <w:rsid w:val="001F2B53"/>
    <w:rsid w:val="001F36CE"/>
    <w:rsid w:val="001F402C"/>
    <w:rsid w:val="001F5247"/>
    <w:rsid w:val="001F7831"/>
    <w:rsid w:val="00200493"/>
    <w:rsid w:val="00200F65"/>
    <w:rsid w:val="00201176"/>
    <w:rsid w:val="00201C2F"/>
    <w:rsid w:val="00202359"/>
    <w:rsid w:val="00204045"/>
    <w:rsid w:val="002048E6"/>
    <w:rsid w:val="00204A2C"/>
    <w:rsid w:val="00204AE6"/>
    <w:rsid w:val="002056AA"/>
    <w:rsid w:val="00207EA9"/>
    <w:rsid w:val="00211D93"/>
    <w:rsid w:val="00214024"/>
    <w:rsid w:val="002156DB"/>
    <w:rsid w:val="00215889"/>
    <w:rsid w:val="00217539"/>
    <w:rsid w:val="00217F5E"/>
    <w:rsid w:val="00221441"/>
    <w:rsid w:val="00221606"/>
    <w:rsid w:val="0022198D"/>
    <w:rsid w:val="002220DD"/>
    <w:rsid w:val="002237F4"/>
    <w:rsid w:val="00224739"/>
    <w:rsid w:val="002251A1"/>
    <w:rsid w:val="00225D94"/>
    <w:rsid w:val="0022606D"/>
    <w:rsid w:val="00226ABD"/>
    <w:rsid w:val="002274CA"/>
    <w:rsid w:val="002279C7"/>
    <w:rsid w:val="00227CA2"/>
    <w:rsid w:val="00230DFE"/>
    <w:rsid w:val="00231A80"/>
    <w:rsid w:val="00232544"/>
    <w:rsid w:val="00233378"/>
    <w:rsid w:val="00234E78"/>
    <w:rsid w:val="0023542C"/>
    <w:rsid w:val="00237812"/>
    <w:rsid w:val="00237FBE"/>
    <w:rsid w:val="00241B8E"/>
    <w:rsid w:val="00242A99"/>
    <w:rsid w:val="002433AB"/>
    <w:rsid w:val="00243733"/>
    <w:rsid w:val="00243D58"/>
    <w:rsid w:val="0024426B"/>
    <w:rsid w:val="00244765"/>
    <w:rsid w:val="00244BD9"/>
    <w:rsid w:val="00245EF6"/>
    <w:rsid w:val="0025091A"/>
    <w:rsid w:val="0025112B"/>
    <w:rsid w:val="002519DA"/>
    <w:rsid w:val="00256F2C"/>
    <w:rsid w:val="00260283"/>
    <w:rsid w:val="002609F9"/>
    <w:rsid w:val="00260FFE"/>
    <w:rsid w:val="00262A06"/>
    <w:rsid w:val="002637FB"/>
    <w:rsid w:val="002647D9"/>
    <w:rsid w:val="0026634C"/>
    <w:rsid w:val="00266A00"/>
    <w:rsid w:val="00270B11"/>
    <w:rsid w:val="002710CA"/>
    <w:rsid w:val="0027171E"/>
    <w:rsid w:val="0027278E"/>
    <w:rsid w:val="0027345D"/>
    <w:rsid w:val="00273F5D"/>
    <w:rsid w:val="002747EC"/>
    <w:rsid w:val="00277E5B"/>
    <w:rsid w:val="002801D0"/>
    <w:rsid w:val="0028086C"/>
    <w:rsid w:val="00283C2C"/>
    <w:rsid w:val="00283F97"/>
    <w:rsid w:val="00284494"/>
    <w:rsid w:val="002845F1"/>
    <w:rsid w:val="0028548A"/>
    <w:rsid w:val="002855BF"/>
    <w:rsid w:val="0028563D"/>
    <w:rsid w:val="00285C1B"/>
    <w:rsid w:val="002862B7"/>
    <w:rsid w:val="002877E9"/>
    <w:rsid w:val="00290425"/>
    <w:rsid w:val="00290BB8"/>
    <w:rsid w:val="00292626"/>
    <w:rsid w:val="00292CE8"/>
    <w:rsid w:val="002949B1"/>
    <w:rsid w:val="002950D0"/>
    <w:rsid w:val="002950EE"/>
    <w:rsid w:val="00296E6D"/>
    <w:rsid w:val="00297384"/>
    <w:rsid w:val="00297F1C"/>
    <w:rsid w:val="002A1633"/>
    <w:rsid w:val="002A169E"/>
    <w:rsid w:val="002A19F0"/>
    <w:rsid w:val="002A2B43"/>
    <w:rsid w:val="002A318A"/>
    <w:rsid w:val="002A5A95"/>
    <w:rsid w:val="002B1472"/>
    <w:rsid w:val="002B3C53"/>
    <w:rsid w:val="002B5588"/>
    <w:rsid w:val="002B5FC5"/>
    <w:rsid w:val="002B6F65"/>
    <w:rsid w:val="002B7D83"/>
    <w:rsid w:val="002C02F5"/>
    <w:rsid w:val="002C03FE"/>
    <w:rsid w:val="002C097F"/>
    <w:rsid w:val="002C0C58"/>
    <w:rsid w:val="002C0ED1"/>
    <w:rsid w:val="002C15EB"/>
    <w:rsid w:val="002C1BAC"/>
    <w:rsid w:val="002C1DFF"/>
    <w:rsid w:val="002C52AF"/>
    <w:rsid w:val="002C5F85"/>
    <w:rsid w:val="002C64DE"/>
    <w:rsid w:val="002C7FDB"/>
    <w:rsid w:val="002D0066"/>
    <w:rsid w:val="002D162F"/>
    <w:rsid w:val="002D2B6D"/>
    <w:rsid w:val="002D3588"/>
    <w:rsid w:val="002D3B57"/>
    <w:rsid w:val="002D3E28"/>
    <w:rsid w:val="002D7C9F"/>
    <w:rsid w:val="002E6FBE"/>
    <w:rsid w:val="002E7C25"/>
    <w:rsid w:val="002F02FB"/>
    <w:rsid w:val="002F0D22"/>
    <w:rsid w:val="002F1F24"/>
    <w:rsid w:val="002F2212"/>
    <w:rsid w:val="002F2D62"/>
    <w:rsid w:val="002F5D17"/>
    <w:rsid w:val="002F6472"/>
    <w:rsid w:val="002F6D54"/>
    <w:rsid w:val="002F7CD5"/>
    <w:rsid w:val="0030003D"/>
    <w:rsid w:val="00300723"/>
    <w:rsid w:val="00300748"/>
    <w:rsid w:val="00300BB5"/>
    <w:rsid w:val="00300C28"/>
    <w:rsid w:val="00302015"/>
    <w:rsid w:val="00303931"/>
    <w:rsid w:val="00304264"/>
    <w:rsid w:val="00304A8D"/>
    <w:rsid w:val="00305A8C"/>
    <w:rsid w:val="00305C89"/>
    <w:rsid w:val="00305F58"/>
    <w:rsid w:val="003066EE"/>
    <w:rsid w:val="0030671D"/>
    <w:rsid w:val="00306A3A"/>
    <w:rsid w:val="00307AF7"/>
    <w:rsid w:val="003107CF"/>
    <w:rsid w:val="0031272A"/>
    <w:rsid w:val="003137A4"/>
    <w:rsid w:val="0031421B"/>
    <w:rsid w:val="003148E4"/>
    <w:rsid w:val="00314BBC"/>
    <w:rsid w:val="00316195"/>
    <w:rsid w:val="003161B4"/>
    <w:rsid w:val="003169C6"/>
    <w:rsid w:val="003172DC"/>
    <w:rsid w:val="00317474"/>
    <w:rsid w:val="00321B63"/>
    <w:rsid w:val="00322FA8"/>
    <w:rsid w:val="00325B90"/>
    <w:rsid w:val="00326069"/>
    <w:rsid w:val="00326CB5"/>
    <w:rsid w:val="00330940"/>
    <w:rsid w:val="00330CB1"/>
    <w:rsid w:val="00331EE6"/>
    <w:rsid w:val="00332B44"/>
    <w:rsid w:val="00333470"/>
    <w:rsid w:val="00334CA9"/>
    <w:rsid w:val="003357D4"/>
    <w:rsid w:val="00335DA7"/>
    <w:rsid w:val="00335EAC"/>
    <w:rsid w:val="003366A6"/>
    <w:rsid w:val="003371D2"/>
    <w:rsid w:val="003375FE"/>
    <w:rsid w:val="0033767D"/>
    <w:rsid w:val="00337961"/>
    <w:rsid w:val="00340740"/>
    <w:rsid w:val="0034350D"/>
    <w:rsid w:val="00344062"/>
    <w:rsid w:val="00345218"/>
    <w:rsid w:val="003456B7"/>
    <w:rsid w:val="00345820"/>
    <w:rsid w:val="0034646C"/>
    <w:rsid w:val="003473B5"/>
    <w:rsid w:val="003502BC"/>
    <w:rsid w:val="0035116B"/>
    <w:rsid w:val="00352D97"/>
    <w:rsid w:val="00354139"/>
    <w:rsid w:val="0035417C"/>
    <w:rsid w:val="0035462D"/>
    <w:rsid w:val="00354A86"/>
    <w:rsid w:val="00355255"/>
    <w:rsid w:val="00356A6E"/>
    <w:rsid w:val="00356FF5"/>
    <w:rsid w:val="003572BB"/>
    <w:rsid w:val="0035791B"/>
    <w:rsid w:val="0036003A"/>
    <w:rsid w:val="003621B8"/>
    <w:rsid w:val="003627C0"/>
    <w:rsid w:val="0036341B"/>
    <w:rsid w:val="00363749"/>
    <w:rsid w:val="0036520D"/>
    <w:rsid w:val="003665ED"/>
    <w:rsid w:val="00366652"/>
    <w:rsid w:val="00366BB6"/>
    <w:rsid w:val="00367759"/>
    <w:rsid w:val="00370277"/>
    <w:rsid w:val="003704CA"/>
    <w:rsid w:val="00370D3D"/>
    <w:rsid w:val="00371AB9"/>
    <w:rsid w:val="00372132"/>
    <w:rsid w:val="00372515"/>
    <w:rsid w:val="003726F0"/>
    <w:rsid w:val="0037278D"/>
    <w:rsid w:val="00374848"/>
    <w:rsid w:val="00375351"/>
    <w:rsid w:val="003753DF"/>
    <w:rsid w:val="003758B5"/>
    <w:rsid w:val="00384350"/>
    <w:rsid w:val="00384421"/>
    <w:rsid w:val="003876D8"/>
    <w:rsid w:val="00391352"/>
    <w:rsid w:val="00392347"/>
    <w:rsid w:val="00392600"/>
    <w:rsid w:val="00392958"/>
    <w:rsid w:val="00393441"/>
    <w:rsid w:val="00394576"/>
    <w:rsid w:val="003A04D9"/>
    <w:rsid w:val="003A0618"/>
    <w:rsid w:val="003A157A"/>
    <w:rsid w:val="003A21A9"/>
    <w:rsid w:val="003A47D4"/>
    <w:rsid w:val="003A4E98"/>
    <w:rsid w:val="003A5A3E"/>
    <w:rsid w:val="003A601A"/>
    <w:rsid w:val="003A7CD1"/>
    <w:rsid w:val="003B0D89"/>
    <w:rsid w:val="003B2AD4"/>
    <w:rsid w:val="003B4BF2"/>
    <w:rsid w:val="003B54BA"/>
    <w:rsid w:val="003B611C"/>
    <w:rsid w:val="003B7BE5"/>
    <w:rsid w:val="003C0494"/>
    <w:rsid w:val="003C0559"/>
    <w:rsid w:val="003C085B"/>
    <w:rsid w:val="003C1900"/>
    <w:rsid w:val="003C21BD"/>
    <w:rsid w:val="003C26D0"/>
    <w:rsid w:val="003C2A53"/>
    <w:rsid w:val="003C2A7C"/>
    <w:rsid w:val="003C34D2"/>
    <w:rsid w:val="003C482B"/>
    <w:rsid w:val="003C4CF0"/>
    <w:rsid w:val="003C4E37"/>
    <w:rsid w:val="003C5FC8"/>
    <w:rsid w:val="003C6D8A"/>
    <w:rsid w:val="003C79FD"/>
    <w:rsid w:val="003D159B"/>
    <w:rsid w:val="003D1639"/>
    <w:rsid w:val="003D2F36"/>
    <w:rsid w:val="003D398C"/>
    <w:rsid w:val="003D582D"/>
    <w:rsid w:val="003D6089"/>
    <w:rsid w:val="003D6E96"/>
    <w:rsid w:val="003D74C1"/>
    <w:rsid w:val="003E05AA"/>
    <w:rsid w:val="003E16BE"/>
    <w:rsid w:val="003E212D"/>
    <w:rsid w:val="003E24CA"/>
    <w:rsid w:val="003E2A3F"/>
    <w:rsid w:val="003E3810"/>
    <w:rsid w:val="003E5FB1"/>
    <w:rsid w:val="003E648B"/>
    <w:rsid w:val="003E69FE"/>
    <w:rsid w:val="003E6A39"/>
    <w:rsid w:val="003E7054"/>
    <w:rsid w:val="003E70F7"/>
    <w:rsid w:val="003E74EE"/>
    <w:rsid w:val="003E78F8"/>
    <w:rsid w:val="003E799A"/>
    <w:rsid w:val="003F02B3"/>
    <w:rsid w:val="003F10E5"/>
    <w:rsid w:val="003F1A58"/>
    <w:rsid w:val="003F1E06"/>
    <w:rsid w:val="003F28D0"/>
    <w:rsid w:val="003F30E7"/>
    <w:rsid w:val="003F46ED"/>
    <w:rsid w:val="003F4D89"/>
    <w:rsid w:val="003F5566"/>
    <w:rsid w:val="003F6915"/>
    <w:rsid w:val="003F77E5"/>
    <w:rsid w:val="003F7C8A"/>
    <w:rsid w:val="00401855"/>
    <w:rsid w:val="00401A0C"/>
    <w:rsid w:val="00401B2F"/>
    <w:rsid w:val="00403917"/>
    <w:rsid w:val="00403D9D"/>
    <w:rsid w:val="0040447E"/>
    <w:rsid w:val="00404959"/>
    <w:rsid w:val="004066C0"/>
    <w:rsid w:val="00407683"/>
    <w:rsid w:val="00411EF6"/>
    <w:rsid w:val="00412688"/>
    <w:rsid w:val="0041372D"/>
    <w:rsid w:val="00414176"/>
    <w:rsid w:val="004148A7"/>
    <w:rsid w:val="00414FD6"/>
    <w:rsid w:val="00415E93"/>
    <w:rsid w:val="00416B11"/>
    <w:rsid w:val="0042236A"/>
    <w:rsid w:val="00424C92"/>
    <w:rsid w:val="00426580"/>
    <w:rsid w:val="00427123"/>
    <w:rsid w:val="0043021C"/>
    <w:rsid w:val="00432EA4"/>
    <w:rsid w:val="00432F9B"/>
    <w:rsid w:val="004337BD"/>
    <w:rsid w:val="00435081"/>
    <w:rsid w:val="00436C69"/>
    <w:rsid w:val="0043776A"/>
    <w:rsid w:val="0044096A"/>
    <w:rsid w:val="00441DE8"/>
    <w:rsid w:val="00442797"/>
    <w:rsid w:val="00444981"/>
    <w:rsid w:val="00445AB5"/>
    <w:rsid w:val="004467A5"/>
    <w:rsid w:val="00446984"/>
    <w:rsid w:val="00451BA2"/>
    <w:rsid w:val="0045347A"/>
    <w:rsid w:val="00453AFD"/>
    <w:rsid w:val="00454196"/>
    <w:rsid w:val="004541CF"/>
    <w:rsid w:val="004546C5"/>
    <w:rsid w:val="0045479B"/>
    <w:rsid w:val="004551C1"/>
    <w:rsid w:val="00456F62"/>
    <w:rsid w:val="0046050C"/>
    <w:rsid w:val="0046255C"/>
    <w:rsid w:val="0046341C"/>
    <w:rsid w:val="00463D39"/>
    <w:rsid w:val="00465722"/>
    <w:rsid w:val="00465ADE"/>
    <w:rsid w:val="00466118"/>
    <w:rsid w:val="00466D46"/>
    <w:rsid w:val="00467EFE"/>
    <w:rsid w:val="00471D6D"/>
    <w:rsid w:val="0047241A"/>
    <w:rsid w:val="00474072"/>
    <w:rsid w:val="004740A7"/>
    <w:rsid w:val="0047511F"/>
    <w:rsid w:val="00475471"/>
    <w:rsid w:val="00475F28"/>
    <w:rsid w:val="00476542"/>
    <w:rsid w:val="00476E1D"/>
    <w:rsid w:val="00477455"/>
    <w:rsid w:val="0047770E"/>
    <w:rsid w:val="00477B97"/>
    <w:rsid w:val="004800AF"/>
    <w:rsid w:val="00480BCA"/>
    <w:rsid w:val="00481014"/>
    <w:rsid w:val="004813D0"/>
    <w:rsid w:val="004819E2"/>
    <w:rsid w:val="00482066"/>
    <w:rsid w:val="0048229C"/>
    <w:rsid w:val="00482CCE"/>
    <w:rsid w:val="00483212"/>
    <w:rsid w:val="00483C09"/>
    <w:rsid w:val="0048658F"/>
    <w:rsid w:val="00486622"/>
    <w:rsid w:val="00487036"/>
    <w:rsid w:val="004878A4"/>
    <w:rsid w:val="0049055B"/>
    <w:rsid w:val="004923B3"/>
    <w:rsid w:val="00492696"/>
    <w:rsid w:val="00496F28"/>
    <w:rsid w:val="00497329"/>
    <w:rsid w:val="004976C6"/>
    <w:rsid w:val="00497EE3"/>
    <w:rsid w:val="004A0324"/>
    <w:rsid w:val="004A20E8"/>
    <w:rsid w:val="004A26DA"/>
    <w:rsid w:val="004A3B8F"/>
    <w:rsid w:val="004A4285"/>
    <w:rsid w:val="004A42C0"/>
    <w:rsid w:val="004A4862"/>
    <w:rsid w:val="004A51E7"/>
    <w:rsid w:val="004A6FB3"/>
    <w:rsid w:val="004B1406"/>
    <w:rsid w:val="004B1A4A"/>
    <w:rsid w:val="004B1FC6"/>
    <w:rsid w:val="004B227B"/>
    <w:rsid w:val="004B2AE8"/>
    <w:rsid w:val="004B351A"/>
    <w:rsid w:val="004B3ED1"/>
    <w:rsid w:val="004B40EF"/>
    <w:rsid w:val="004B4FB4"/>
    <w:rsid w:val="004B5554"/>
    <w:rsid w:val="004B69AE"/>
    <w:rsid w:val="004B6AD9"/>
    <w:rsid w:val="004B6F07"/>
    <w:rsid w:val="004B712E"/>
    <w:rsid w:val="004B7703"/>
    <w:rsid w:val="004B79A1"/>
    <w:rsid w:val="004C2C02"/>
    <w:rsid w:val="004C4050"/>
    <w:rsid w:val="004C5BD8"/>
    <w:rsid w:val="004C6B05"/>
    <w:rsid w:val="004C7750"/>
    <w:rsid w:val="004C78AF"/>
    <w:rsid w:val="004D2FAA"/>
    <w:rsid w:val="004D3578"/>
    <w:rsid w:val="004D380D"/>
    <w:rsid w:val="004D5157"/>
    <w:rsid w:val="004D517A"/>
    <w:rsid w:val="004D717D"/>
    <w:rsid w:val="004E002D"/>
    <w:rsid w:val="004E213A"/>
    <w:rsid w:val="004E2896"/>
    <w:rsid w:val="004E2B28"/>
    <w:rsid w:val="004E343C"/>
    <w:rsid w:val="004E4654"/>
    <w:rsid w:val="004E6C01"/>
    <w:rsid w:val="004E73F9"/>
    <w:rsid w:val="004E75BF"/>
    <w:rsid w:val="004F015D"/>
    <w:rsid w:val="004F0826"/>
    <w:rsid w:val="004F1126"/>
    <w:rsid w:val="004F1EAA"/>
    <w:rsid w:val="004F2649"/>
    <w:rsid w:val="004F27DF"/>
    <w:rsid w:val="004F447E"/>
    <w:rsid w:val="004F4A45"/>
    <w:rsid w:val="004F56E1"/>
    <w:rsid w:val="004F5D05"/>
    <w:rsid w:val="004F6634"/>
    <w:rsid w:val="004F7241"/>
    <w:rsid w:val="00500994"/>
    <w:rsid w:val="00502F83"/>
    <w:rsid w:val="00503171"/>
    <w:rsid w:val="005032F0"/>
    <w:rsid w:val="00506060"/>
    <w:rsid w:val="005069A2"/>
    <w:rsid w:val="00506D97"/>
    <w:rsid w:val="00507AF5"/>
    <w:rsid w:val="00510880"/>
    <w:rsid w:val="005110BC"/>
    <w:rsid w:val="00511967"/>
    <w:rsid w:val="0051369E"/>
    <w:rsid w:val="0051469E"/>
    <w:rsid w:val="005151D2"/>
    <w:rsid w:val="00515E56"/>
    <w:rsid w:val="005177E9"/>
    <w:rsid w:val="0052006B"/>
    <w:rsid w:val="00520666"/>
    <w:rsid w:val="005209F4"/>
    <w:rsid w:val="00523612"/>
    <w:rsid w:val="00524029"/>
    <w:rsid w:val="005246F6"/>
    <w:rsid w:val="00524CDC"/>
    <w:rsid w:val="005252D5"/>
    <w:rsid w:val="005258F0"/>
    <w:rsid w:val="0052791C"/>
    <w:rsid w:val="00531DBB"/>
    <w:rsid w:val="00534068"/>
    <w:rsid w:val="00534DA0"/>
    <w:rsid w:val="00534F0F"/>
    <w:rsid w:val="005376E1"/>
    <w:rsid w:val="00540EF4"/>
    <w:rsid w:val="00540FC6"/>
    <w:rsid w:val="00541744"/>
    <w:rsid w:val="0054183B"/>
    <w:rsid w:val="00542711"/>
    <w:rsid w:val="0054286D"/>
    <w:rsid w:val="0054288B"/>
    <w:rsid w:val="00543E6C"/>
    <w:rsid w:val="00545D47"/>
    <w:rsid w:val="00545E22"/>
    <w:rsid w:val="00545EAB"/>
    <w:rsid w:val="00546DC4"/>
    <w:rsid w:val="00546DCA"/>
    <w:rsid w:val="00547793"/>
    <w:rsid w:val="00547A4C"/>
    <w:rsid w:val="00547C5E"/>
    <w:rsid w:val="005505D8"/>
    <w:rsid w:val="005507DB"/>
    <w:rsid w:val="00551A01"/>
    <w:rsid w:val="00551CD7"/>
    <w:rsid w:val="00553612"/>
    <w:rsid w:val="00553E02"/>
    <w:rsid w:val="00555B75"/>
    <w:rsid w:val="0055604F"/>
    <w:rsid w:val="00557858"/>
    <w:rsid w:val="00560825"/>
    <w:rsid w:val="00561D46"/>
    <w:rsid w:val="00563540"/>
    <w:rsid w:val="00563BA3"/>
    <w:rsid w:val="005649CF"/>
    <w:rsid w:val="00564B4C"/>
    <w:rsid w:val="00565087"/>
    <w:rsid w:val="00565356"/>
    <w:rsid w:val="0056573F"/>
    <w:rsid w:val="005659E7"/>
    <w:rsid w:val="00566244"/>
    <w:rsid w:val="00567434"/>
    <w:rsid w:val="00567F07"/>
    <w:rsid w:val="00570014"/>
    <w:rsid w:val="00571D3A"/>
    <w:rsid w:val="00572D73"/>
    <w:rsid w:val="00575497"/>
    <w:rsid w:val="00580B11"/>
    <w:rsid w:val="00581300"/>
    <w:rsid w:val="00581AFF"/>
    <w:rsid w:val="0058227D"/>
    <w:rsid w:val="0058394D"/>
    <w:rsid w:val="00583F9B"/>
    <w:rsid w:val="00584167"/>
    <w:rsid w:val="00586928"/>
    <w:rsid w:val="00586A14"/>
    <w:rsid w:val="00586E09"/>
    <w:rsid w:val="00587079"/>
    <w:rsid w:val="0059000D"/>
    <w:rsid w:val="005921CE"/>
    <w:rsid w:val="00592A31"/>
    <w:rsid w:val="005935C6"/>
    <w:rsid w:val="00595793"/>
    <w:rsid w:val="00595D15"/>
    <w:rsid w:val="00596599"/>
    <w:rsid w:val="005967C3"/>
    <w:rsid w:val="00597839"/>
    <w:rsid w:val="00597D97"/>
    <w:rsid w:val="005A0408"/>
    <w:rsid w:val="005A0626"/>
    <w:rsid w:val="005A16DC"/>
    <w:rsid w:val="005A1848"/>
    <w:rsid w:val="005A403F"/>
    <w:rsid w:val="005A420D"/>
    <w:rsid w:val="005A525F"/>
    <w:rsid w:val="005A776E"/>
    <w:rsid w:val="005A77F0"/>
    <w:rsid w:val="005A7C0F"/>
    <w:rsid w:val="005B0554"/>
    <w:rsid w:val="005B16BA"/>
    <w:rsid w:val="005B226E"/>
    <w:rsid w:val="005B2EA4"/>
    <w:rsid w:val="005B2F63"/>
    <w:rsid w:val="005B3245"/>
    <w:rsid w:val="005B381E"/>
    <w:rsid w:val="005B4165"/>
    <w:rsid w:val="005B527A"/>
    <w:rsid w:val="005B5357"/>
    <w:rsid w:val="005B5BC9"/>
    <w:rsid w:val="005B7EFD"/>
    <w:rsid w:val="005C0FDB"/>
    <w:rsid w:val="005C106E"/>
    <w:rsid w:val="005C1BC2"/>
    <w:rsid w:val="005C1BF3"/>
    <w:rsid w:val="005C2293"/>
    <w:rsid w:val="005C244C"/>
    <w:rsid w:val="005C29C0"/>
    <w:rsid w:val="005C3077"/>
    <w:rsid w:val="005C5AC8"/>
    <w:rsid w:val="005D0A67"/>
    <w:rsid w:val="005D2077"/>
    <w:rsid w:val="005D260C"/>
    <w:rsid w:val="005D343C"/>
    <w:rsid w:val="005D4BC9"/>
    <w:rsid w:val="005D66A9"/>
    <w:rsid w:val="005D762D"/>
    <w:rsid w:val="005E36C3"/>
    <w:rsid w:val="005E36C5"/>
    <w:rsid w:val="005E4E24"/>
    <w:rsid w:val="005E4E31"/>
    <w:rsid w:val="005E5CA4"/>
    <w:rsid w:val="005E5F83"/>
    <w:rsid w:val="005E676F"/>
    <w:rsid w:val="005E7433"/>
    <w:rsid w:val="005F22B5"/>
    <w:rsid w:val="005F2DB3"/>
    <w:rsid w:val="005F2F95"/>
    <w:rsid w:val="005F36D2"/>
    <w:rsid w:val="005F574D"/>
    <w:rsid w:val="005F5A02"/>
    <w:rsid w:val="005F5C79"/>
    <w:rsid w:val="00600984"/>
    <w:rsid w:val="00602447"/>
    <w:rsid w:val="006028B1"/>
    <w:rsid w:val="00603723"/>
    <w:rsid w:val="00605848"/>
    <w:rsid w:val="00605D99"/>
    <w:rsid w:val="00605F91"/>
    <w:rsid w:val="006072ED"/>
    <w:rsid w:val="00611566"/>
    <w:rsid w:val="006120AA"/>
    <w:rsid w:val="00613736"/>
    <w:rsid w:val="0061462C"/>
    <w:rsid w:val="00615898"/>
    <w:rsid w:val="00615F36"/>
    <w:rsid w:val="006162B5"/>
    <w:rsid w:val="00616F25"/>
    <w:rsid w:val="006205D0"/>
    <w:rsid w:val="00624353"/>
    <w:rsid w:val="00625433"/>
    <w:rsid w:val="00625DC8"/>
    <w:rsid w:val="00626E03"/>
    <w:rsid w:val="00627AB0"/>
    <w:rsid w:val="00630FF0"/>
    <w:rsid w:val="006317B9"/>
    <w:rsid w:val="00633375"/>
    <w:rsid w:val="00633831"/>
    <w:rsid w:val="00633D79"/>
    <w:rsid w:val="006403F4"/>
    <w:rsid w:val="00640B38"/>
    <w:rsid w:val="006428E0"/>
    <w:rsid w:val="00642BD2"/>
    <w:rsid w:val="0064349F"/>
    <w:rsid w:val="00644F0D"/>
    <w:rsid w:val="00646AE3"/>
    <w:rsid w:val="00646D99"/>
    <w:rsid w:val="0064721B"/>
    <w:rsid w:val="006475B9"/>
    <w:rsid w:val="00647F98"/>
    <w:rsid w:val="00650040"/>
    <w:rsid w:val="006516F9"/>
    <w:rsid w:val="006518EC"/>
    <w:rsid w:val="00653F20"/>
    <w:rsid w:val="0065488B"/>
    <w:rsid w:val="00654974"/>
    <w:rsid w:val="006550D8"/>
    <w:rsid w:val="006550E8"/>
    <w:rsid w:val="006556A1"/>
    <w:rsid w:val="00655E10"/>
    <w:rsid w:val="00655EB0"/>
    <w:rsid w:val="00656910"/>
    <w:rsid w:val="00660246"/>
    <w:rsid w:val="0066204B"/>
    <w:rsid w:val="0066266E"/>
    <w:rsid w:val="00662E71"/>
    <w:rsid w:val="0066356A"/>
    <w:rsid w:val="00664B16"/>
    <w:rsid w:val="00664FCF"/>
    <w:rsid w:val="006653BE"/>
    <w:rsid w:val="006657B9"/>
    <w:rsid w:val="00665F61"/>
    <w:rsid w:val="0066627F"/>
    <w:rsid w:val="00666E28"/>
    <w:rsid w:val="00667974"/>
    <w:rsid w:val="00671162"/>
    <w:rsid w:val="006717CD"/>
    <w:rsid w:val="00672D76"/>
    <w:rsid w:val="006741CC"/>
    <w:rsid w:val="00675363"/>
    <w:rsid w:val="00676537"/>
    <w:rsid w:val="0067681D"/>
    <w:rsid w:val="006776D1"/>
    <w:rsid w:val="006806B5"/>
    <w:rsid w:val="00680746"/>
    <w:rsid w:val="00680BE7"/>
    <w:rsid w:val="00680E24"/>
    <w:rsid w:val="00680F6C"/>
    <w:rsid w:val="0068143A"/>
    <w:rsid w:val="00681DFB"/>
    <w:rsid w:val="006826F8"/>
    <w:rsid w:val="00685F26"/>
    <w:rsid w:val="00686592"/>
    <w:rsid w:val="00691851"/>
    <w:rsid w:val="00691D46"/>
    <w:rsid w:val="00697186"/>
    <w:rsid w:val="006A0B35"/>
    <w:rsid w:val="006A16A6"/>
    <w:rsid w:val="006A1D36"/>
    <w:rsid w:val="006A28E7"/>
    <w:rsid w:val="006A28FF"/>
    <w:rsid w:val="006A324A"/>
    <w:rsid w:val="006A5601"/>
    <w:rsid w:val="006B0016"/>
    <w:rsid w:val="006B01C2"/>
    <w:rsid w:val="006B1900"/>
    <w:rsid w:val="006B19D5"/>
    <w:rsid w:val="006B1A23"/>
    <w:rsid w:val="006B2878"/>
    <w:rsid w:val="006B51AB"/>
    <w:rsid w:val="006B5CC4"/>
    <w:rsid w:val="006B67E3"/>
    <w:rsid w:val="006B6C1A"/>
    <w:rsid w:val="006C115F"/>
    <w:rsid w:val="006C21CA"/>
    <w:rsid w:val="006C2749"/>
    <w:rsid w:val="006C2F98"/>
    <w:rsid w:val="006C48CB"/>
    <w:rsid w:val="006C4954"/>
    <w:rsid w:val="006C66D8"/>
    <w:rsid w:val="006C7481"/>
    <w:rsid w:val="006C76FB"/>
    <w:rsid w:val="006C7DAA"/>
    <w:rsid w:val="006D1E24"/>
    <w:rsid w:val="006D310F"/>
    <w:rsid w:val="006D4791"/>
    <w:rsid w:val="006D4D64"/>
    <w:rsid w:val="006D5298"/>
    <w:rsid w:val="006D5FE2"/>
    <w:rsid w:val="006D6055"/>
    <w:rsid w:val="006D66DA"/>
    <w:rsid w:val="006D6AA5"/>
    <w:rsid w:val="006D6E51"/>
    <w:rsid w:val="006D7E40"/>
    <w:rsid w:val="006E0DAD"/>
    <w:rsid w:val="006E4FED"/>
    <w:rsid w:val="006E5E2C"/>
    <w:rsid w:val="006E6738"/>
    <w:rsid w:val="006E6FCE"/>
    <w:rsid w:val="006E7865"/>
    <w:rsid w:val="006F0DA1"/>
    <w:rsid w:val="006F26EA"/>
    <w:rsid w:val="006F2E9B"/>
    <w:rsid w:val="006F3924"/>
    <w:rsid w:val="006F47F1"/>
    <w:rsid w:val="006F6A2C"/>
    <w:rsid w:val="006F766E"/>
    <w:rsid w:val="00700604"/>
    <w:rsid w:val="00701464"/>
    <w:rsid w:val="00702306"/>
    <w:rsid w:val="007027C9"/>
    <w:rsid w:val="007039B9"/>
    <w:rsid w:val="007054E8"/>
    <w:rsid w:val="007071A1"/>
    <w:rsid w:val="00707294"/>
    <w:rsid w:val="00710878"/>
    <w:rsid w:val="007110A7"/>
    <w:rsid w:val="0071212B"/>
    <w:rsid w:val="00712B49"/>
    <w:rsid w:val="00712B4B"/>
    <w:rsid w:val="00713D53"/>
    <w:rsid w:val="00714643"/>
    <w:rsid w:val="00715F84"/>
    <w:rsid w:val="007176DB"/>
    <w:rsid w:val="007201A8"/>
    <w:rsid w:val="007202FD"/>
    <w:rsid w:val="007233DA"/>
    <w:rsid w:val="00726ECF"/>
    <w:rsid w:val="00730BCF"/>
    <w:rsid w:val="00731E7A"/>
    <w:rsid w:val="00734775"/>
    <w:rsid w:val="00734A5B"/>
    <w:rsid w:val="00735536"/>
    <w:rsid w:val="00740732"/>
    <w:rsid w:val="00741261"/>
    <w:rsid w:val="00741F98"/>
    <w:rsid w:val="00742F76"/>
    <w:rsid w:val="0074441D"/>
    <w:rsid w:val="00744E76"/>
    <w:rsid w:val="00745401"/>
    <w:rsid w:val="00745522"/>
    <w:rsid w:val="00745DF4"/>
    <w:rsid w:val="00746B7B"/>
    <w:rsid w:val="00746E5C"/>
    <w:rsid w:val="007472CE"/>
    <w:rsid w:val="00751AF9"/>
    <w:rsid w:val="00751E84"/>
    <w:rsid w:val="00753B45"/>
    <w:rsid w:val="007546F4"/>
    <w:rsid w:val="00755597"/>
    <w:rsid w:val="00755CCE"/>
    <w:rsid w:val="00755D58"/>
    <w:rsid w:val="00755EF9"/>
    <w:rsid w:val="007563AD"/>
    <w:rsid w:val="00756EB1"/>
    <w:rsid w:val="00757932"/>
    <w:rsid w:val="00757D40"/>
    <w:rsid w:val="00761E70"/>
    <w:rsid w:val="00762317"/>
    <w:rsid w:val="00763079"/>
    <w:rsid w:val="00763A99"/>
    <w:rsid w:val="00763C8A"/>
    <w:rsid w:val="00763F07"/>
    <w:rsid w:val="00765BD6"/>
    <w:rsid w:val="00766007"/>
    <w:rsid w:val="007662C0"/>
    <w:rsid w:val="0076726A"/>
    <w:rsid w:val="0077119B"/>
    <w:rsid w:val="00771220"/>
    <w:rsid w:val="00771497"/>
    <w:rsid w:val="00772D0D"/>
    <w:rsid w:val="00773A5C"/>
    <w:rsid w:val="00773D9E"/>
    <w:rsid w:val="0077696B"/>
    <w:rsid w:val="0077756C"/>
    <w:rsid w:val="007779BB"/>
    <w:rsid w:val="00781F0F"/>
    <w:rsid w:val="00781F91"/>
    <w:rsid w:val="0078270F"/>
    <w:rsid w:val="0078309E"/>
    <w:rsid w:val="00783907"/>
    <w:rsid w:val="00783CF8"/>
    <w:rsid w:val="00783E47"/>
    <w:rsid w:val="0078481F"/>
    <w:rsid w:val="0078556F"/>
    <w:rsid w:val="00785A41"/>
    <w:rsid w:val="00785BC3"/>
    <w:rsid w:val="0078670B"/>
    <w:rsid w:val="00786843"/>
    <w:rsid w:val="0078727C"/>
    <w:rsid w:val="00794703"/>
    <w:rsid w:val="007972B6"/>
    <w:rsid w:val="007A01D0"/>
    <w:rsid w:val="007A063B"/>
    <w:rsid w:val="007A0BE6"/>
    <w:rsid w:val="007A0D95"/>
    <w:rsid w:val="007A1BDF"/>
    <w:rsid w:val="007A2E8D"/>
    <w:rsid w:val="007A38AA"/>
    <w:rsid w:val="007A5B67"/>
    <w:rsid w:val="007A6868"/>
    <w:rsid w:val="007A6DD5"/>
    <w:rsid w:val="007A6E25"/>
    <w:rsid w:val="007A7A31"/>
    <w:rsid w:val="007B0B24"/>
    <w:rsid w:val="007B18D8"/>
    <w:rsid w:val="007B1978"/>
    <w:rsid w:val="007B2D89"/>
    <w:rsid w:val="007B3719"/>
    <w:rsid w:val="007B3ACF"/>
    <w:rsid w:val="007B3F32"/>
    <w:rsid w:val="007B4E3A"/>
    <w:rsid w:val="007B5D37"/>
    <w:rsid w:val="007B63F7"/>
    <w:rsid w:val="007C023C"/>
    <w:rsid w:val="007C07BD"/>
    <w:rsid w:val="007C08AA"/>
    <w:rsid w:val="007C095F"/>
    <w:rsid w:val="007C09E0"/>
    <w:rsid w:val="007C184E"/>
    <w:rsid w:val="007C1D6A"/>
    <w:rsid w:val="007C20EA"/>
    <w:rsid w:val="007C367C"/>
    <w:rsid w:val="007C485D"/>
    <w:rsid w:val="007D19D5"/>
    <w:rsid w:val="007D2D14"/>
    <w:rsid w:val="007D4B8E"/>
    <w:rsid w:val="007D55EA"/>
    <w:rsid w:val="007D5B8C"/>
    <w:rsid w:val="007D5FFB"/>
    <w:rsid w:val="007D622C"/>
    <w:rsid w:val="007E0D24"/>
    <w:rsid w:val="007E0E7C"/>
    <w:rsid w:val="007E3F64"/>
    <w:rsid w:val="007E4633"/>
    <w:rsid w:val="007E4B47"/>
    <w:rsid w:val="007E4FFC"/>
    <w:rsid w:val="007E5ACF"/>
    <w:rsid w:val="007E7D7C"/>
    <w:rsid w:val="007F1768"/>
    <w:rsid w:val="007F2467"/>
    <w:rsid w:val="007F3768"/>
    <w:rsid w:val="007F3BC4"/>
    <w:rsid w:val="007F54BA"/>
    <w:rsid w:val="007F6666"/>
    <w:rsid w:val="007F69FE"/>
    <w:rsid w:val="007F6B15"/>
    <w:rsid w:val="007F6FD4"/>
    <w:rsid w:val="00801A92"/>
    <w:rsid w:val="008028A4"/>
    <w:rsid w:val="008031D2"/>
    <w:rsid w:val="00803572"/>
    <w:rsid w:val="00804832"/>
    <w:rsid w:val="00805D37"/>
    <w:rsid w:val="008068B6"/>
    <w:rsid w:val="0080787A"/>
    <w:rsid w:val="00812455"/>
    <w:rsid w:val="00812A8E"/>
    <w:rsid w:val="00812BCC"/>
    <w:rsid w:val="008137C3"/>
    <w:rsid w:val="00814A85"/>
    <w:rsid w:val="00814B79"/>
    <w:rsid w:val="00815DB9"/>
    <w:rsid w:val="00815DBE"/>
    <w:rsid w:val="00815EEA"/>
    <w:rsid w:val="00816D4D"/>
    <w:rsid w:val="00817F3D"/>
    <w:rsid w:val="00820547"/>
    <w:rsid w:val="00820991"/>
    <w:rsid w:val="00820A93"/>
    <w:rsid w:val="00820D2B"/>
    <w:rsid w:val="00820DB9"/>
    <w:rsid w:val="00821CA5"/>
    <w:rsid w:val="0082399C"/>
    <w:rsid w:val="00823F2B"/>
    <w:rsid w:val="00824447"/>
    <w:rsid w:val="00824E66"/>
    <w:rsid w:val="00826370"/>
    <w:rsid w:val="00826689"/>
    <w:rsid w:val="008268CE"/>
    <w:rsid w:val="008272C7"/>
    <w:rsid w:val="008314F0"/>
    <w:rsid w:val="00831B65"/>
    <w:rsid w:val="00831B9B"/>
    <w:rsid w:val="00834289"/>
    <w:rsid w:val="0083434B"/>
    <w:rsid w:val="00834AD1"/>
    <w:rsid w:val="008353F8"/>
    <w:rsid w:val="00835F19"/>
    <w:rsid w:val="00837BD5"/>
    <w:rsid w:val="00841248"/>
    <w:rsid w:val="0084302F"/>
    <w:rsid w:val="00843911"/>
    <w:rsid w:val="00843BD9"/>
    <w:rsid w:val="00844251"/>
    <w:rsid w:val="008442AE"/>
    <w:rsid w:val="00844BBD"/>
    <w:rsid w:val="00844C07"/>
    <w:rsid w:val="00844FBB"/>
    <w:rsid w:val="00845820"/>
    <w:rsid w:val="00846C43"/>
    <w:rsid w:val="0084742D"/>
    <w:rsid w:val="00850316"/>
    <w:rsid w:val="0085047F"/>
    <w:rsid w:val="00850AD3"/>
    <w:rsid w:val="00850BC1"/>
    <w:rsid w:val="00851EBC"/>
    <w:rsid w:val="008525F5"/>
    <w:rsid w:val="00852C45"/>
    <w:rsid w:val="008531D2"/>
    <w:rsid w:val="00853351"/>
    <w:rsid w:val="00853599"/>
    <w:rsid w:val="008536CA"/>
    <w:rsid w:val="0085385C"/>
    <w:rsid w:val="008541BD"/>
    <w:rsid w:val="00855C4E"/>
    <w:rsid w:val="00857358"/>
    <w:rsid w:val="00860963"/>
    <w:rsid w:val="008610FC"/>
    <w:rsid w:val="008612FA"/>
    <w:rsid w:val="00861BE3"/>
    <w:rsid w:val="00862C48"/>
    <w:rsid w:val="0086384D"/>
    <w:rsid w:val="00864BF3"/>
    <w:rsid w:val="0086539A"/>
    <w:rsid w:val="00865FF5"/>
    <w:rsid w:val="008663F0"/>
    <w:rsid w:val="00866455"/>
    <w:rsid w:val="00866DCC"/>
    <w:rsid w:val="00867139"/>
    <w:rsid w:val="0086716D"/>
    <w:rsid w:val="008702B6"/>
    <w:rsid w:val="00872E98"/>
    <w:rsid w:val="0087443D"/>
    <w:rsid w:val="00874FCB"/>
    <w:rsid w:val="008768CA"/>
    <w:rsid w:val="00876BC1"/>
    <w:rsid w:val="00877F26"/>
    <w:rsid w:val="00880559"/>
    <w:rsid w:val="008809ED"/>
    <w:rsid w:val="00880B27"/>
    <w:rsid w:val="0088160B"/>
    <w:rsid w:val="00881B39"/>
    <w:rsid w:val="00881B80"/>
    <w:rsid w:val="00883564"/>
    <w:rsid w:val="008840FF"/>
    <w:rsid w:val="008845FF"/>
    <w:rsid w:val="00884944"/>
    <w:rsid w:val="00886976"/>
    <w:rsid w:val="00886E81"/>
    <w:rsid w:val="00886F47"/>
    <w:rsid w:val="008902B9"/>
    <w:rsid w:val="00891AF7"/>
    <w:rsid w:val="008927E8"/>
    <w:rsid w:val="0089545A"/>
    <w:rsid w:val="00895B65"/>
    <w:rsid w:val="00895C2F"/>
    <w:rsid w:val="00895F31"/>
    <w:rsid w:val="00896CC9"/>
    <w:rsid w:val="00897194"/>
    <w:rsid w:val="00897420"/>
    <w:rsid w:val="0089745C"/>
    <w:rsid w:val="008A0256"/>
    <w:rsid w:val="008A1F7A"/>
    <w:rsid w:val="008A264E"/>
    <w:rsid w:val="008A6B5E"/>
    <w:rsid w:val="008A6FC4"/>
    <w:rsid w:val="008A73CC"/>
    <w:rsid w:val="008A7413"/>
    <w:rsid w:val="008B0648"/>
    <w:rsid w:val="008B0FA5"/>
    <w:rsid w:val="008B2259"/>
    <w:rsid w:val="008B31F0"/>
    <w:rsid w:val="008B36A2"/>
    <w:rsid w:val="008B46AA"/>
    <w:rsid w:val="008B5033"/>
    <w:rsid w:val="008B5A23"/>
    <w:rsid w:val="008B6BBE"/>
    <w:rsid w:val="008B6C47"/>
    <w:rsid w:val="008B7A6D"/>
    <w:rsid w:val="008C1D10"/>
    <w:rsid w:val="008C2AD8"/>
    <w:rsid w:val="008C2FDD"/>
    <w:rsid w:val="008C3221"/>
    <w:rsid w:val="008C567C"/>
    <w:rsid w:val="008C60E4"/>
    <w:rsid w:val="008C74ED"/>
    <w:rsid w:val="008D146B"/>
    <w:rsid w:val="008D1CFC"/>
    <w:rsid w:val="008D3D70"/>
    <w:rsid w:val="008D4234"/>
    <w:rsid w:val="008D46A3"/>
    <w:rsid w:val="008D5529"/>
    <w:rsid w:val="008D6A11"/>
    <w:rsid w:val="008D6A4F"/>
    <w:rsid w:val="008D7B95"/>
    <w:rsid w:val="008D7E62"/>
    <w:rsid w:val="008E1AC5"/>
    <w:rsid w:val="008E1DEF"/>
    <w:rsid w:val="008E3509"/>
    <w:rsid w:val="008E361B"/>
    <w:rsid w:val="008E3EF1"/>
    <w:rsid w:val="008E4342"/>
    <w:rsid w:val="008E5052"/>
    <w:rsid w:val="008E54CA"/>
    <w:rsid w:val="008E646C"/>
    <w:rsid w:val="008E6F3B"/>
    <w:rsid w:val="008F0251"/>
    <w:rsid w:val="008F03F5"/>
    <w:rsid w:val="008F19F9"/>
    <w:rsid w:val="008F32DB"/>
    <w:rsid w:val="008F48CF"/>
    <w:rsid w:val="008F4A14"/>
    <w:rsid w:val="008F57C0"/>
    <w:rsid w:val="00900F25"/>
    <w:rsid w:val="009026F6"/>
    <w:rsid w:val="0090271F"/>
    <w:rsid w:val="009057EE"/>
    <w:rsid w:val="009105D5"/>
    <w:rsid w:val="00913EDF"/>
    <w:rsid w:val="009158B3"/>
    <w:rsid w:val="00915A72"/>
    <w:rsid w:val="009167F5"/>
    <w:rsid w:val="0091687F"/>
    <w:rsid w:val="00916B4F"/>
    <w:rsid w:val="00916BCB"/>
    <w:rsid w:val="009175D3"/>
    <w:rsid w:val="00917F56"/>
    <w:rsid w:val="0092004B"/>
    <w:rsid w:val="00922A02"/>
    <w:rsid w:val="009234AF"/>
    <w:rsid w:val="00923C75"/>
    <w:rsid w:val="00924E12"/>
    <w:rsid w:val="00925123"/>
    <w:rsid w:val="00925145"/>
    <w:rsid w:val="00925568"/>
    <w:rsid w:val="00926A7C"/>
    <w:rsid w:val="00926D86"/>
    <w:rsid w:val="00927261"/>
    <w:rsid w:val="0093049A"/>
    <w:rsid w:val="00931061"/>
    <w:rsid w:val="009312D2"/>
    <w:rsid w:val="00933DF8"/>
    <w:rsid w:val="00933E02"/>
    <w:rsid w:val="0093444E"/>
    <w:rsid w:val="009359C1"/>
    <w:rsid w:val="009368F7"/>
    <w:rsid w:val="00937E12"/>
    <w:rsid w:val="0094084E"/>
    <w:rsid w:val="00941A10"/>
    <w:rsid w:val="00942EC2"/>
    <w:rsid w:val="009441A5"/>
    <w:rsid w:val="00944A41"/>
    <w:rsid w:val="009452FE"/>
    <w:rsid w:val="0094530F"/>
    <w:rsid w:val="00945BB5"/>
    <w:rsid w:val="009471DD"/>
    <w:rsid w:val="009478A9"/>
    <w:rsid w:val="00951381"/>
    <w:rsid w:val="00951588"/>
    <w:rsid w:val="00952B58"/>
    <w:rsid w:val="00952BE4"/>
    <w:rsid w:val="00954CCD"/>
    <w:rsid w:val="00955CE6"/>
    <w:rsid w:val="00961702"/>
    <w:rsid w:val="00961B32"/>
    <w:rsid w:val="0096225D"/>
    <w:rsid w:val="009664FF"/>
    <w:rsid w:val="009675DF"/>
    <w:rsid w:val="0097004A"/>
    <w:rsid w:val="0097152B"/>
    <w:rsid w:val="009723DB"/>
    <w:rsid w:val="00972DE9"/>
    <w:rsid w:val="0097434A"/>
    <w:rsid w:val="00974BB0"/>
    <w:rsid w:val="00974D9E"/>
    <w:rsid w:val="00974F64"/>
    <w:rsid w:val="009769FD"/>
    <w:rsid w:val="00976D39"/>
    <w:rsid w:val="00977040"/>
    <w:rsid w:val="00977ADE"/>
    <w:rsid w:val="00977BF6"/>
    <w:rsid w:val="009802BA"/>
    <w:rsid w:val="0098072A"/>
    <w:rsid w:val="00980D60"/>
    <w:rsid w:val="0098268A"/>
    <w:rsid w:val="00982C4E"/>
    <w:rsid w:val="00983994"/>
    <w:rsid w:val="00984873"/>
    <w:rsid w:val="00984B64"/>
    <w:rsid w:val="00985025"/>
    <w:rsid w:val="00985A20"/>
    <w:rsid w:val="0099116A"/>
    <w:rsid w:val="00992AF2"/>
    <w:rsid w:val="009951EA"/>
    <w:rsid w:val="009957D3"/>
    <w:rsid w:val="00995800"/>
    <w:rsid w:val="00997026"/>
    <w:rsid w:val="00997F3F"/>
    <w:rsid w:val="009A291E"/>
    <w:rsid w:val="009A3B8C"/>
    <w:rsid w:val="009A3DC7"/>
    <w:rsid w:val="009A3DD8"/>
    <w:rsid w:val="009A4250"/>
    <w:rsid w:val="009A506A"/>
    <w:rsid w:val="009A5843"/>
    <w:rsid w:val="009A6764"/>
    <w:rsid w:val="009B04B1"/>
    <w:rsid w:val="009B07CD"/>
    <w:rsid w:val="009B2EE0"/>
    <w:rsid w:val="009B30ED"/>
    <w:rsid w:val="009B3579"/>
    <w:rsid w:val="009B4290"/>
    <w:rsid w:val="009B6A03"/>
    <w:rsid w:val="009C0FC4"/>
    <w:rsid w:val="009C199F"/>
    <w:rsid w:val="009C2200"/>
    <w:rsid w:val="009C229E"/>
    <w:rsid w:val="009C3AFC"/>
    <w:rsid w:val="009C5EE1"/>
    <w:rsid w:val="009C6446"/>
    <w:rsid w:val="009C6B5B"/>
    <w:rsid w:val="009C7434"/>
    <w:rsid w:val="009D00E7"/>
    <w:rsid w:val="009D148B"/>
    <w:rsid w:val="009D2CFC"/>
    <w:rsid w:val="009D2DDF"/>
    <w:rsid w:val="009D31A7"/>
    <w:rsid w:val="009D3482"/>
    <w:rsid w:val="009D3E41"/>
    <w:rsid w:val="009D430B"/>
    <w:rsid w:val="009D547F"/>
    <w:rsid w:val="009D6127"/>
    <w:rsid w:val="009D6E1A"/>
    <w:rsid w:val="009E1B34"/>
    <w:rsid w:val="009E360B"/>
    <w:rsid w:val="009E4ABE"/>
    <w:rsid w:val="009E4D42"/>
    <w:rsid w:val="009E5F0F"/>
    <w:rsid w:val="009E6120"/>
    <w:rsid w:val="009E6508"/>
    <w:rsid w:val="009E6F38"/>
    <w:rsid w:val="009E71C1"/>
    <w:rsid w:val="009E7422"/>
    <w:rsid w:val="009E7A4D"/>
    <w:rsid w:val="009F05E0"/>
    <w:rsid w:val="009F0F95"/>
    <w:rsid w:val="009F1CA2"/>
    <w:rsid w:val="009F1EEB"/>
    <w:rsid w:val="009F2266"/>
    <w:rsid w:val="009F2DA3"/>
    <w:rsid w:val="009F3991"/>
    <w:rsid w:val="009F3B17"/>
    <w:rsid w:val="009F5AA2"/>
    <w:rsid w:val="009F62EC"/>
    <w:rsid w:val="009F6E12"/>
    <w:rsid w:val="009F7754"/>
    <w:rsid w:val="00A00A04"/>
    <w:rsid w:val="00A023BC"/>
    <w:rsid w:val="00A0254A"/>
    <w:rsid w:val="00A03F3D"/>
    <w:rsid w:val="00A04540"/>
    <w:rsid w:val="00A04827"/>
    <w:rsid w:val="00A06A73"/>
    <w:rsid w:val="00A0759C"/>
    <w:rsid w:val="00A10D3E"/>
    <w:rsid w:val="00A10F02"/>
    <w:rsid w:val="00A11369"/>
    <w:rsid w:val="00A122CF"/>
    <w:rsid w:val="00A12957"/>
    <w:rsid w:val="00A134E0"/>
    <w:rsid w:val="00A13F60"/>
    <w:rsid w:val="00A14354"/>
    <w:rsid w:val="00A14B2B"/>
    <w:rsid w:val="00A16FF3"/>
    <w:rsid w:val="00A17D8D"/>
    <w:rsid w:val="00A22780"/>
    <w:rsid w:val="00A22DA7"/>
    <w:rsid w:val="00A237D5"/>
    <w:rsid w:val="00A258E1"/>
    <w:rsid w:val="00A26442"/>
    <w:rsid w:val="00A325B1"/>
    <w:rsid w:val="00A33956"/>
    <w:rsid w:val="00A34058"/>
    <w:rsid w:val="00A354E8"/>
    <w:rsid w:val="00A3627C"/>
    <w:rsid w:val="00A36BCE"/>
    <w:rsid w:val="00A37097"/>
    <w:rsid w:val="00A41AF6"/>
    <w:rsid w:val="00A43498"/>
    <w:rsid w:val="00A43B67"/>
    <w:rsid w:val="00A43EF3"/>
    <w:rsid w:val="00A44A1A"/>
    <w:rsid w:val="00A45FE2"/>
    <w:rsid w:val="00A46022"/>
    <w:rsid w:val="00A470B4"/>
    <w:rsid w:val="00A471D2"/>
    <w:rsid w:val="00A4721E"/>
    <w:rsid w:val="00A47851"/>
    <w:rsid w:val="00A47E6F"/>
    <w:rsid w:val="00A5010F"/>
    <w:rsid w:val="00A51764"/>
    <w:rsid w:val="00A51BEE"/>
    <w:rsid w:val="00A5239F"/>
    <w:rsid w:val="00A52411"/>
    <w:rsid w:val="00A52821"/>
    <w:rsid w:val="00A53724"/>
    <w:rsid w:val="00A53D4C"/>
    <w:rsid w:val="00A551AE"/>
    <w:rsid w:val="00A558DF"/>
    <w:rsid w:val="00A559EF"/>
    <w:rsid w:val="00A5684F"/>
    <w:rsid w:val="00A575A8"/>
    <w:rsid w:val="00A61056"/>
    <w:rsid w:val="00A6230F"/>
    <w:rsid w:val="00A62753"/>
    <w:rsid w:val="00A63210"/>
    <w:rsid w:val="00A632BB"/>
    <w:rsid w:val="00A64488"/>
    <w:rsid w:val="00A647C2"/>
    <w:rsid w:val="00A64EE2"/>
    <w:rsid w:val="00A668F7"/>
    <w:rsid w:val="00A70614"/>
    <w:rsid w:val="00A70BEF"/>
    <w:rsid w:val="00A7177C"/>
    <w:rsid w:val="00A73A41"/>
    <w:rsid w:val="00A73BEA"/>
    <w:rsid w:val="00A73D42"/>
    <w:rsid w:val="00A7565B"/>
    <w:rsid w:val="00A761A5"/>
    <w:rsid w:val="00A76B38"/>
    <w:rsid w:val="00A81231"/>
    <w:rsid w:val="00A82346"/>
    <w:rsid w:val="00A82E8E"/>
    <w:rsid w:val="00A83D72"/>
    <w:rsid w:val="00A84309"/>
    <w:rsid w:val="00A8485E"/>
    <w:rsid w:val="00A84D24"/>
    <w:rsid w:val="00A87997"/>
    <w:rsid w:val="00A9120E"/>
    <w:rsid w:val="00A92A9A"/>
    <w:rsid w:val="00A93564"/>
    <w:rsid w:val="00A94F29"/>
    <w:rsid w:val="00A96290"/>
    <w:rsid w:val="00A9671C"/>
    <w:rsid w:val="00A973D8"/>
    <w:rsid w:val="00A976E8"/>
    <w:rsid w:val="00AA13E2"/>
    <w:rsid w:val="00AA1D95"/>
    <w:rsid w:val="00AA31D3"/>
    <w:rsid w:val="00AA40E5"/>
    <w:rsid w:val="00AA4280"/>
    <w:rsid w:val="00AA464B"/>
    <w:rsid w:val="00AA5E39"/>
    <w:rsid w:val="00AA700E"/>
    <w:rsid w:val="00AA7B90"/>
    <w:rsid w:val="00AB0E40"/>
    <w:rsid w:val="00AB13BD"/>
    <w:rsid w:val="00AB21D9"/>
    <w:rsid w:val="00AB6C35"/>
    <w:rsid w:val="00AB7C82"/>
    <w:rsid w:val="00AC178C"/>
    <w:rsid w:val="00AC1FA8"/>
    <w:rsid w:val="00AC43D6"/>
    <w:rsid w:val="00AC45DE"/>
    <w:rsid w:val="00AC47DF"/>
    <w:rsid w:val="00AC4B02"/>
    <w:rsid w:val="00AC4BFF"/>
    <w:rsid w:val="00AC5D50"/>
    <w:rsid w:val="00AC61E0"/>
    <w:rsid w:val="00AC7061"/>
    <w:rsid w:val="00AC708D"/>
    <w:rsid w:val="00AC790E"/>
    <w:rsid w:val="00AD0ACD"/>
    <w:rsid w:val="00AD0B2B"/>
    <w:rsid w:val="00AD0C66"/>
    <w:rsid w:val="00AD32A8"/>
    <w:rsid w:val="00AD3D4A"/>
    <w:rsid w:val="00AD41B2"/>
    <w:rsid w:val="00AD4DA9"/>
    <w:rsid w:val="00AE040B"/>
    <w:rsid w:val="00AE0477"/>
    <w:rsid w:val="00AE05CD"/>
    <w:rsid w:val="00AE068A"/>
    <w:rsid w:val="00AE1D17"/>
    <w:rsid w:val="00AE1E88"/>
    <w:rsid w:val="00AE3813"/>
    <w:rsid w:val="00AE4F85"/>
    <w:rsid w:val="00AF0150"/>
    <w:rsid w:val="00AF1071"/>
    <w:rsid w:val="00AF1E0F"/>
    <w:rsid w:val="00AF3271"/>
    <w:rsid w:val="00AF6366"/>
    <w:rsid w:val="00AF6717"/>
    <w:rsid w:val="00AF6EDB"/>
    <w:rsid w:val="00B00D9F"/>
    <w:rsid w:val="00B00EF0"/>
    <w:rsid w:val="00B00FC1"/>
    <w:rsid w:val="00B040CA"/>
    <w:rsid w:val="00B04677"/>
    <w:rsid w:val="00B05FE9"/>
    <w:rsid w:val="00B060A7"/>
    <w:rsid w:val="00B06236"/>
    <w:rsid w:val="00B0675F"/>
    <w:rsid w:val="00B075FF"/>
    <w:rsid w:val="00B106C3"/>
    <w:rsid w:val="00B114D3"/>
    <w:rsid w:val="00B1262D"/>
    <w:rsid w:val="00B12712"/>
    <w:rsid w:val="00B12DB9"/>
    <w:rsid w:val="00B12F2A"/>
    <w:rsid w:val="00B13E74"/>
    <w:rsid w:val="00B14104"/>
    <w:rsid w:val="00B151BE"/>
    <w:rsid w:val="00B15449"/>
    <w:rsid w:val="00B1576F"/>
    <w:rsid w:val="00B15F12"/>
    <w:rsid w:val="00B16CCF"/>
    <w:rsid w:val="00B173FE"/>
    <w:rsid w:val="00B175ED"/>
    <w:rsid w:val="00B17C97"/>
    <w:rsid w:val="00B20769"/>
    <w:rsid w:val="00B21926"/>
    <w:rsid w:val="00B21FDB"/>
    <w:rsid w:val="00B22151"/>
    <w:rsid w:val="00B22A1E"/>
    <w:rsid w:val="00B24615"/>
    <w:rsid w:val="00B2472E"/>
    <w:rsid w:val="00B31BBA"/>
    <w:rsid w:val="00B31C63"/>
    <w:rsid w:val="00B32B05"/>
    <w:rsid w:val="00B33E84"/>
    <w:rsid w:val="00B34D09"/>
    <w:rsid w:val="00B35A29"/>
    <w:rsid w:val="00B35A7C"/>
    <w:rsid w:val="00B35D9B"/>
    <w:rsid w:val="00B3671D"/>
    <w:rsid w:val="00B36A57"/>
    <w:rsid w:val="00B36E5A"/>
    <w:rsid w:val="00B3739A"/>
    <w:rsid w:val="00B37D83"/>
    <w:rsid w:val="00B40041"/>
    <w:rsid w:val="00B403B3"/>
    <w:rsid w:val="00B4126F"/>
    <w:rsid w:val="00B419A4"/>
    <w:rsid w:val="00B41AA1"/>
    <w:rsid w:val="00B41E66"/>
    <w:rsid w:val="00B421F2"/>
    <w:rsid w:val="00B43C7C"/>
    <w:rsid w:val="00B449FC"/>
    <w:rsid w:val="00B44DF0"/>
    <w:rsid w:val="00B45240"/>
    <w:rsid w:val="00B4629E"/>
    <w:rsid w:val="00B47FD1"/>
    <w:rsid w:val="00B50CFD"/>
    <w:rsid w:val="00B511F8"/>
    <w:rsid w:val="00B52126"/>
    <w:rsid w:val="00B528E2"/>
    <w:rsid w:val="00B52ACC"/>
    <w:rsid w:val="00B53D5D"/>
    <w:rsid w:val="00B545AC"/>
    <w:rsid w:val="00B55E03"/>
    <w:rsid w:val="00B561D6"/>
    <w:rsid w:val="00B60677"/>
    <w:rsid w:val="00B60B38"/>
    <w:rsid w:val="00B6113E"/>
    <w:rsid w:val="00B624F1"/>
    <w:rsid w:val="00B62A6B"/>
    <w:rsid w:val="00B62C44"/>
    <w:rsid w:val="00B62D2E"/>
    <w:rsid w:val="00B643EA"/>
    <w:rsid w:val="00B65110"/>
    <w:rsid w:val="00B6543B"/>
    <w:rsid w:val="00B65870"/>
    <w:rsid w:val="00B65A33"/>
    <w:rsid w:val="00B65B28"/>
    <w:rsid w:val="00B661F7"/>
    <w:rsid w:val="00B71AE8"/>
    <w:rsid w:val="00B724FB"/>
    <w:rsid w:val="00B729B9"/>
    <w:rsid w:val="00B729FF"/>
    <w:rsid w:val="00B73125"/>
    <w:rsid w:val="00B73E93"/>
    <w:rsid w:val="00B74F92"/>
    <w:rsid w:val="00B75553"/>
    <w:rsid w:val="00B7710D"/>
    <w:rsid w:val="00B801D9"/>
    <w:rsid w:val="00B81A2F"/>
    <w:rsid w:val="00B81B05"/>
    <w:rsid w:val="00B81F83"/>
    <w:rsid w:val="00B81FD2"/>
    <w:rsid w:val="00B82643"/>
    <w:rsid w:val="00B84530"/>
    <w:rsid w:val="00B858DB"/>
    <w:rsid w:val="00B85923"/>
    <w:rsid w:val="00B903C2"/>
    <w:rsid w:val="00B9113C"/>
    <w:rsid w:val="00B9279F"/>
    <w:rsid w:val="00B92CBD"/>
    <w:rsid w:val="00B93022"/>
    <w:rsid w:val="00B9471A"/>
    <w:rsid w:val="00B947A7"/>
    <w:rsid w:val="00B94B35"/>
    <w:rsid w:val="00B958F1"/>
    <w:rsid w:val="00B9597D"/>
    <w:rsid w:val="00B96C01"/>
    <w:rsid w:val="00B96C86"/>
    <w:rsid w:val="00B96E86"/>
    <w:rsid w:val="00B97B12"/>
    <w:rsid w:val="00BA0577"/>
    <w:rsid w:val="00BA1D40"/>
    <w:rsid w:val="00BA247D"/>
    <w:rsid w:val="00BA2C7F"/>
    <w:rsid w:val="00BA343A"/>
    <w:rsid w:val="00BA6400"/>
    <w:rsid w:val="00BA66B7"/>
    <w:rsid w:val="00BA6CA4"/>
    <w:rsid w:val="00BB0B93"/>
    <w:rsid w:val="00BB148A"/>
    <w:rsid w:val="00BB1624"/>
    <w:rsid w:val="00BB17FC"/>
    <w:rsid w:val="00BB29E1"/>
    <w:rsid w:val="00BB2E05"/>
    <w:rsid w:val="00BB3434"/>
    <w:rsid w:val="00BB391F"/>
    <w:rsid w:val="00BB7EB2"/>
    <w:rsid w:val="00BC02C7"/>
    <w:rsid w:val="00BC176C"/>
    <w:rsid w:val="00BC1DDE"/>
    <w:rsid w:val="00BC3AAC"/>
    <w:rsid w:val="00BC4AB5"/>
    <w:rsid w:val="00BC4D65"/>
    <w:rsid w:val="00BC4E77"/>
    <w:rsid w:val="00BC5477"/>
    <w:rsid w:val="00BC5663"/>
    <w:rsid w:val="00BC632D"/>
    <w:rsid w:val="00BC77B1"/>
    <w:rsid w:val="00BC7898"/>
    <w:rsid w:val="00BD00E0"/>
    <w:rsid w:val="00BD0A57"/>
    <w:rsid w:val="00BD0D87"/>
    <w:rsid w:val="00BD1F32"/>
    <w:rsid w:val="00BD286F"/>
    <w:rsid w:val="00BD4267"/>
    <w:rsid w:val="00BD45A6"/>
    <w:rsid w:val="00BD609F"/>
    <w:rsid w:val="00BE0318"/>
    <w:rsid w:val="00BE031A"/>
    <w:rsid w:val="00BE4852"/>
    <w:rsid w:val="00BE49BF"/>
    <w:rsid w:val="00BE5542"/>
    <w:rsid w:val="00BE5D43"/>
    <w:rsid w:val="00BE749D"/>
    <w:rsid w:val="00BE7C5A"/>
    <w:rsid w:val="00BF00D5"/>
    <w:rsid w:val="00BF021E"/>
    <w:rsid w:val="00BF1E78"/>
    <w:rsid w:val="00BF28B5"/>
    <w:rsid w:val="00BF372D"/>
    <w:rsid w:val="00BF4D83"/>
    <w:rsid w:val="00BF607F"/>
    <w:rsid w:val="00BF6645"/>
    <w:rsid w:val="00BF7487"/>
    <w:rsid w:val="00C0074F"/>
    <w:rsid w:val="00C01044"/>
    <w:rsid w:val="00C013D6"/>
    <w:rsid w:val="00C01A70"/>
    <w:rsid w:val="00C02A59"/>
    <w:rsid w:val="00C03555"/>
    <w:rsid w:val="00C04BDD"/>
    <w:rsid w:val="00C0650D"/>
    <w:rsid w:val="00C10058"/>
    <w:rsid w:val="00C10CB9"/>
    <w:rsid w:val="00C10CBF"/>
    <w:rsid w:val="00C10D87"/>
    <w:rsid w:val="00C12786"/>
    <w:rsid w:val="00C12B51"/>
    <w:rsid w:val="00C12D85"/>
    <w:rsid w:val="00C139A8"/>
    <w:rsid w:val="00C149B7"/>
    <w:rsid w:val="00C159B5"/>
    <w:rsid w:val="00C16CAB"/>
    <w:rsid w:val="00C17F2A"/>
    <w:rsid w:val="00C23181"/>
    <w:rsid w:val="00C2422B"/>
    <w:rsid w:val="00C24281"/>
    <w:rsid w:val="00C2462E"/>
    <w:rsid w:val="00C26862"/>
    <w:rsid w:val="00C31508"/>
    <w:rsid w:val="00C31AA4"/>
    <w:rsid w:val="00C33045"/>
    <w:rsid w:val="00C33079"/>
    <w:rsid w:val="00C33BE9"/>
    <w:rsid w:val="00C34A3D"/>
    <w:rsid w:val="00C40DB3"/>
    <w:rsid w:val="00C43548"/>
    <w:rsid w:val="00C436A9"/>
    <w:rsid w:val="00C437CD"/>
    <w:rsid w:val="00C455FB"/>
    <w:rsid w:val="00C46CA0"/>
    <w:rsid w:val="00C46E93"/>
    <w:rsid w:val="00C46F87"/>
    <w:rsid w:val="00C47B85"/>
    <w:rsid w:val="00C50588"/>
    <w:rsid w:val="00C505FD"/>
    <w:rsid w:val="00C508FA"/>
    <w:rsid w:val="00C522DE"/>
    <w:rsid w:val="00C523F4"/>
    <w:rsid w:val="00C551D1"/>
    <w:rsid w:val="00C55F2A"/>
    <w:rsid w:val="00C5668C"/>
    <w:rsid w:val="00C56E2E"/>
    <w:rsid w:val="00C56F3E"/>
    <w:rsid w:val="00C575CF"/>
    <w:rsid w:val="00C57DCA"/>
    <w:rsid w:val="00C57FB2"/>
    <w:rsid w:val="00C608C8"/>
    <w:rsid w:val="00C60C7F"/>
    <w:rsid w:val="00C60F8F"/>
    <w:rsid w:val="00C6109A"/>
    <w:rsid w:val="00C61D19"/>
    <w:rsid w:val="00C61EEF"/>
    <w:rsid w:val="00C628EA"/>
    <w:rsid w:val="00C63DB1"/>
    <w:rsid w:val="00C659DA"/>
    <w:rsid w:val="00C67175"/>
    <w:rsid w:val="00C67337"/>
    <w:rsid w:val="00C67C94"/>
    <w:rsid w:val="00C67FF1"/>
    <w:rsid w:val="00C70261"/>
    <w:rsid w:val="00C70DD2"/>
    <w:rsid w:val="00C70F4A"/>
    <w:rsid w:val="00C70F82"/>
    <w:rsid w:val="00C720DE"/>
    <w:rsid w:val="00C7260D"/>
    <w:rsid w:val="00C737CC"/>
    <w:rsid w:val="00C77880"/>
    <w:rsid w:val="00C77A04"/>
    <w:rsid w:val="00C77E75"/>
    <w:rsid w:val="00C828B8"/>
    <w:rsid w:val="00C82A8C"/>
    <w:rsid w:val="00C83A13"/>
    <w:rsid w:val="00C83FF0"/>
    <w:rsid w:val="00C849E3"/>
    <w:rsid w:val="00C84A44"/>
    <w:rsid w:val="00C85185"/>
    <w:rsid w:val="00C852B7"/>
    <w:rsid w:val="00C86CEC"/>
    <w:rsid w:val="00C90429"/>
    <w:rsid w:val="00C905FB"/>
    <w:rsid w:val="00C90ADF"/>
    <w:rsid w:val="00C912CC"/>
    <w:rsid w:val="00C91888"/>
    <w:rsid w:val="00C91E41"/>
    <w:rsid w:val="00C92312"/>
    <w:rsid w:val="00C92BBB"/>
    <w:rsid w:val="00C9322B"/>
    <w:rsid w:val="00C9334C"/>
    <w:rsid w:val="00C95956"/>
    <w:rsid w:val="00C960F6"/>
    <w:rsid w:val="00C97E02"/>
    <w:rsid w:val="00CA039D"/>
    <w:rsid w:val="00CA1D01"/>
    <w:rsid w:val="00CA38D9"/>
    <w:rsid w:val="00CA3D0C"/>
    <w:rsid w:val="00CA496C"/>
    <w:rsid w:val="00CA4D8F"/>
    <w:rsid w:val="00CA550A"/>
    <w:rsid w:val="00CA6BA2"/>
    <w:rsid w:val="00CA75BE"/>
    <w:rsid w:val="00CA7F1B"/>
    <w:rsid w:val="00CB0240"/>
    <w:rsid w:val="00CB04EA"/>
    <w:rsid w:val="00CB4FB2"/>
    <w:rsid w:val="00CB5563"/>
    <w:rsid w:val="00CB69BA"/>
    <w:rsid w:val="00CB6BBF"/>
    <w:rsid w:val="00CB7E17"/>
    <w:rsid w:val="00CC05E7"/>
    <w:rsid w:val="00CC1DF7"/>
    <w:rsid w:val="00CC1E29"/>
    <w:rsid w:val="00CC271C"/>
    <w:rsid w:val="00CC29CE"/>
    <w:rsid w:val="00CC4258"/>
    <w:rsid w:val="00CC4781"/>
    <w:rsid w:val="00CC4802"/>
    <w:rsid w:val="00CC559E"/>
    <w:rsid w:val="00CD0C98"/>
    <w:rsid w:val="00CD1947"/>
    <w:rsid w:val="00CD2747"/>
    <w:rsid w:val="00CD3CC5"/>
    <w:rsid w:val="00CD4C7B"/>
    <w:rsid w:val="00CD4D94"/>
    <w:rsid w:val="00CD5EA7"/>
    <w:rsid w:val="00CD7510"/>
    <w:rsid w:val="00CE0A31"/>
    <w:rsid w:val="00CE2626"/>
    <w:rsid w:val="00CE35BB"/>
    <w:rsid w:val="00CE44ED"/>
    <w:rsid w:val="00CE4AA6"/>
    <w:rsid w:val="00CE50E9"/>
    <w:rsid w:val="00CE58A8"/>
    <w:rsid w:val="00CE678D"/>
    <w:rsid w:val="00CE6BBF"/>
    <w:rsid w:val="00CE6C7A"/>
    <w:rsid w:val="00CF10AC"/>
    <w:rsid w:val="00CF14BD"/>
    <w:rsid w:val="00CF18E5"/>
    <w:rsid w:val="00CF28EB"/>
    <w:rsid w:val="00CF4274"/>
    <w:rsid w:val="00CF42AA"/>
    <w:rsid w:val="00CF4483"/>
    <w:rsid w:val="00CF57A8"/>
    <w:rsid w:val="00CF79DF"/>
    <w:rsid w:val="00D0150E"/>
    <w:rsid w:val="00D03D86"/>
    <w:rsid w:val="00D049AA"/>
    <w:rsid w:val="00D06BDE"/>
    <w:rsid w:val="00D10951"/>
    <w:rsid w:val="00D11B8B"/>
    <w:rsid w:val="00D123C8"/>
    <w:rsid w:val="00D125ED"/>
    <w:rsid w:val="00D13E63"/>
    <w:rsid w:val="00D1473D"/>
    <w:rsid w:val="00D15120"/>
    <w:rsid w:val="00D1557D"/>
    <w:rsid w:val="00D16C71"/>
    <w:rsid w:val="00D1717A"/>
    <w:rsid w:val="00D173BC"/>
    <w:rsid w:val="00D1769C"/>
    <w:rsid w:val="00D176BF"/>
    <w:rsid w:val="00D20067"/>
    <w:rsid w:val="00D203BA"/>
    <w:rsid w:val="00D20564"/>
    <w:rsid w:val="00D23AC5"/>
    <w:rsid w:val="00D24BEF"/>
    <w:rsid w:val="00D26251"/>
    <w:rsid w:val="00D26C7D"/>
    <w:rsid w:val="00D27196"/>
    <w:rsid w:val="00D271F9"/>
    <w:rsid w:val="00D274A4"/>
    <w:rsid w:val="00D30BCB"/>
    <w:rsid w:val="00D30C3E"/>
    <w:rsid w:val="00D31CB8"/>
    <w:rsid w:val="00D338A9"/>
    <w:rsid w:val="00D33CEF"/>
    <w:rsid w:val="00D340DA"/>
    <w:rsid w:val="00D35426"/>
    <w:rsid w:val="00D355DD"/>
    <w:rsid w:val="00D3564E"/>
    <w:rsid w:val="00D35C01"/>
    <w:rsid w:val="00D37F9D"/>
    <w:rsid w:val="00D414DB"/>
    <w:rsid w:val="00D41DCB"/>
    <w:rsid w:val="00D4296C"/>
    <w:rsid w:val="00D43D0A"/>
    <w:rsid w:val="00D4467B"/>
    <w:rsid w:val="00D45204"/>
    <w:rsid w:val="00D45BBC"/>
    <w:rsid w:val="00D47558"/>
    <w:rsid w:val="00D50815"/>
    <w:rsid w:val="00D51CA1"/>
    <w:rsid w:val="00D52503"/>
    <w:rsid w:val="00D52A92"/>
    <w:rsid w:val="00D52F5F"/>
    <w:rsid w:val="00D53C38"/>
    <w:rsid w:val="00D545A2"/>
    <w:rsid w:val="00D55064"/>
    <w:rsid w:val="00D56976"/>
    <w:rsid w:val="00D61FD8"/>
    <w:rsid w:val="00D63204"/>
    <w:rsid w:val="00D64C40"/>
    <w:rsid w:val="00D651A2"/>
    <w:rsid w:val="00D6547E"/>
    <w:rsid w:val="00D67F22"/>
    <w:rsid w:val="00D70829"/>
    <w:rsid w:val="00D70CC2"/>
    <w:rsid w:val="00D738D6"/>
    <w:rsid w:val="00D75C13"/>
    <w:rsid w:val="00D7766E"/>
    <w:rsid w:val="00D8059B"/>
    <w:rsid w:val="00D80795"/>
    <w:rsid w:val="00D83270"/>
    <w:rsid w:val="00D84873"/>
    <w:rsid w:val="00D851C3"/>
    <w:rsid w:val="00D85D37"/>
    <w:rsid w:val="00D86BEA"/>
    <w:rsid w:val="00D872B5"/>
    <w:rsid w:val="00D87E00"/>
    <w:rsid w:val="00D9134D"/>
    <w:rsid w:val="00D91434"/>
    <w:rsid w:val="00D919D2"/>
    <w:rsid w:val="00D919E9"/>
    <w:rsid w:val="00D93277"/>
    <w:rsid w:val="00D937DB"/>
    <w:rsid w:val="00D93803"/>
    <w:rsid w:val="00D93A56"/>
    <w:rsid w:val="00D93B10"/>
    <w:rsid w:val="00D9422A"/>
    <w:rsid w:val="00D942E5"/>
    <w:rsid w:val="00D943FF"/>
    <w:rsid w:val="00D946D1"/>
    <w:rsid w:val="00D94F9F"/>
    <w:rsid w:val="00D95CF9"/>
    <w:rsid w:val="00D96D11"/>
    <w:rsid w:val="00D97702"/>
    <w:rsid w:val="00D977AF"/>
    <w:rsid w:val="00DA21AE"/>
    <w:rsid w:val="00DA2635"/>
    <w:rsid w:val="00DA2E3B"/>
    <w:rsid w:val="00DA39D9"/>
    <w:rsid w:val="00DA3EDB"/>
    <w:rsid w:val="00DA50B4"/>
    <w:rsid w:val="00DA5932"/>
    <w:rsid w:val="00DA5A65"/>
    <w:rsid w:val="00DA7A03"/>
    <w:rsid w:val="00DB1147"/>
    <w:rsid w:val="00DB1818"/>
    <w:rsid w:val="00DB1F57"/>
    <w:rsid w:val="00DB5436"/>
    <w:rsid w:val="00DB5C8B"/>
    <w:rsid w:val="00DB5EAD"/>
    <w:rsid w:val="00DB6CDF"/>
    <w:rsid w:val="00DB7FE1"/>
    <w:rsid w:val="00DC03F9"/>
    <w:rsid w:val="00DC1D94"/>
    <w:rsid w:val="00DC3090"/>
    <w:rsid w:val="00DC309B"/>
    <w:rsid w:val="00DC373B"/>
    <w:rsid w:val="00DC4DA2"/>
    <w:rsid w:val="00DC5465"/>
    <w:rsid w:val="00DC58BA"/>
    <w:rsid w:val="00DD03A7"/>
    <w:rsid w:val="00DD137F"/>
    <w:rsid w:val="00DD22FC"/>
    <w:rsid w:val="00DD490F"/>
    <w:rsid w:val="00DD550D"/>
    <w:rsid w:val="00DD650B"/>
    <w:rsid w:val="00DD6FA8"/>
    <w:rsid w:val="00DE0672"/>
    <w:rsid w:val="00DE0BBD"/>
    <w:rsid w:val="00DE1131"/>
    <w:rsid w:val="00DE1E01"/>
    <w:rsid w:val="00DE3C38"/>
    <w:rsid w:val="00DE441E"/>
    <w:rsid w:val="00DE555A"/>
    <w:rsid w:val="00DE61B5"/>
    <w:rsid w:val="00DE7123"/>
    <w:rsid w:val="00DE7607"/>
    <w:rsid w:val="00DE7962"/>
    <w:rsid w:val="00DF1BEC"/>
    <w:rsid w:val="00DF2670"/>
    <w:rsid w:val="00DF2A8F"/>
    <w:rsid w:val="00DF2AE2"/>
    <w:rsid w:val="00DF34CC"/>
    <w:rsid w:val="00DF3E82"/>
    <w:rsid w:val="00DF416E"/>
    <w:rsid w:val="00DF59E1"/>
    <w:rsid w:val="00DF5F09"/>
    <w:rsid w:val="00DF6A0F"/>
    <w:rsid w:val="00DF739E"/>
    <w:rsid w:val="00E001D3"/>
    <w:rsid w:val="00E00E12"/>
    <w:rsid w:val="00E023FD"/>
    <w:rsid w:val="00E023FE"/>
    <w:rsid w:val="00E03478"/>
    <w:rsid w:val="00E03893"/>
    <w:rsid w:val="00E05125"/>
    <w:rsid w:val="00E100A1"/>
    <w:rsid w:val="00E10401"/>
    <w:rsid w:val="00E10CBF"/>
    <w:rsid w:val="00E1182C"/>
    <w:rsid w:val="00E123B3"/>
    <w:rsid w:val="00E13C23"/>
    <w:rsid w:val="00E14095"/>
    <w:rsid w:val="00E1431E"/>
    <w:rsid w:val="00E1575F"/>
    <w:rsid w:val="00E15AB1"/>
    <w:rsid w:val="00E15EBD"/>
    <w:rsid w:val="00E16739"/>
    <w:rsid w:val="00E168B0"/>
    <w:rsid w:val="00E16984"/>
    <w:rsid w:val="00E17C4B"/>
    <w:rsid w:val="00E2071A"/>
    <w:rsid w:val="00E223B2"/>
    <w:rsid w:val="00E245FD"/>
    <w:rsid w:val="00E24856"/>
    <w:rsid w:val="00E24C9A"/>
    <w:rsid w:val="00E2619E"/>
    <w:rsid w:val="00E273E0"/>
    <w:rsid w:val="00E275A4"/>
    <w:rsid w:val="00E27FE4"/>
    <w:rsid w:val="00E32CAB"/>
    <w:rsid w:val="00E32F96"/>
    <w:rsid w:val="00E33458"/>
    <w:rsid w:val="00E337B9"/>
    <w:rsid w:val="00E341EC"/>
    <w:rsid w:val="00E3736E"/>
    <w:rsid w:val="00E37DF5"/>
    <w:rsid w:val="00E4045F"/>
    <w:rsid w:val="00E40AF9"/>
    <w:rsid w:val="00E412D9"/>
    <w:rsid w:val="00E43108"/>
    <w:rsid w:val="00E4440B"/>
    <w:rsid w:val="00E453DE"/>
    <w:rsid w:val="00E454C7"/>
    <w:rsid w:val="00E45722"/>
    <w:rsid w:val="00E46F4E"/>
    <w:rsid w:val="00E4756B"/>
    <w:rsid w:val="00E47F3C"/>
    <w:rsid w:val="00E5122E"/>
    <w:rsid w:val="00E53962"/>
    <w:rsid w:val="00E5474E"/>
    <w:rsid w:val="00E54F76"/>
    <w:rsid w:val="00E558C5"/>
    <w:rsid w:val="00E57A47"/>
    <w:rsid w:val="00E57DE3"/>
    <w:rsid w:val="00E609D2"/>
    <w:rsid w:val="00E60E0E"/>
    <w:rsid w:val="00E6140C"/>
    <w:rsid w:val="00E619D8"/>
    <w:rsid w:val="00E622D3"/>
    <w:rsid w:val="00E62835"/>
    <w:rsid w:val="00E63184"/>
    <w:rsid w:val="00E6335B"/>
    <w:rsid w:val="00E6352F"/>
    <w:rsid w:val="00E638C9"/>
    <w:rsid w:val="00E63F29"/>
    <w:rsid w:val="00E64743"/>
    <w:rsid w:val="00E67834"/>
    <w:rsid w:val="00E67F8F"/>
    <w:rsid w:val="00E71700"/>
    <w:rsid w:val="00E7182C"/>
    <w:rsid w:val="00E71D26"/>
    <w:rsid w:val="00E73AFB"/>
    <w:rsid w:val="00E743E5"/>
    <w:rsid w:val="00E74A64"/>
    <w:rsid w:val="00E7504C"/>
    <w:rsid w:val="00E754CD"/>
    <w:rsid w:val="00E77645"/>
    <w:rsid w:val="00E779F0"/>
    <w:rsid w:val="00E77E70"/>
    <w:rsid w:val="00E80B82"/>
    <w:rsid w:val="00E836C0"/>
    <w:rsid w:val="00E83F63"/>
    <w:rsid w:val="00E85882"/>
    <w:rsid w:val="00E86088"/>
    <w:rsid w:val="00E87239"/>
    <w:rsid w:val="00E915F0"/>
    <w:rsid w:val="00E91EF6"/>
    <w:rsid w:val="00E92666"/>
    <w:rsid w:val="00E92AC9"/>
    <w:rsid w:val="00E9310D"/>
    <w:rsid w:val="00E93DCB"/>
    <w:rsid w:val="00E93FE9"/>
    <w:rsid w:val="00E94250"/>
    <w:rsid w:val="00E9454B"/>
    <w:rsid w:val="00E97A31"/>
    <w:rsid w:val="00EA05AE"/>
    <w:rsid w:val="00EA07EA"/>
    <w:rsid w:val="00EA0C9A"/>
    <w:rsid w:val="00EA0D94"/>
    <w:rsid w:val="00EA1EA7"/>
    <w:rsid w:val="00EA2A36"/>
    <w:rsid w:val="00EA2F37"/>
    <w:rsid w:val="00EA399D"/>
    <w:rsid w:val="00EA4600"/>
    <w:rsid w:val="00EA46D9"/>
    <w:rsid w:val="00EA47AD"/>
    <w:rsid w:val="00EA50F9"/>
    <w:rsid w:val="00EA595E"/>
    <w:rsid w:val="00EA5C21"/>
    <w:rsid w:val="00EB089F"/>
    <w:rsid w:val="00EB0B62"/>
    <w:rsid w:val="00EB105D"/>
    <w:rsid w:val="00EB2691"/>
    <w:rsid w:val="00EB2948"/>
    <w:rsid w:val="00EB4E62"/>
    <w:rsid w:val="00EB5DEC"/>
    <w:rsid w:val="00EB70F9"/>
    <w:rsid w:val="00EC0693"/>
    <w:rsid w:val="00EC20CA"/>
    <w:rsid w:val="00EC4A25"/>
    <w:rsid w:val="00EC52A2"/>
    <w:rsid w:val="00EC54BA"/>
    <w:rsid w:val="00EC581D"/>
    <w:rsid w:val="00EC7A4F"/>
    <w:rsid w:val="00EC7E0F"/>
    <w:rsid w:val="00ED1455"/>
    <w:rsid w:val="00ED204D"/>
    <w:rsid w:val="00ED4E8D"/>
    <w:rsid w:val="00ED6D19"/>
    <w:rsid w:val="00EE0477"/>
    <w:rsid w:val="00EE0F99"/>
    <w:rsid w:val="00EE1156"/>
    <w:rsid w:val="00EE3DDE"/>
    <w:rsid w:val="00EE3EE2"/>
    <w:rsid w:val="00EE41EE"/>
    <w:rsid w:val="00EE4C4F"/>
    <w:rsid w:val="00EE4C68"/>
    <w:rsid w:val="00EE4D6B"/>
    <w:rsid w:val="00EE4D8F"/>
    <w:rsid w:val="00EE5057"/>
    <w:rsid w:val="00EE5AC1"/>
    <w:rsid w:val="00EE5C1D"/>
    <w:rsid w:val="00EE61A4"/>
    <w:rsid w:val="00EE6BC6"/>
    <w:rsid w:val="00EE7F89"/>
    <w:rsid w:val="00EF13EE"/>
    <w:rsid w:val="00EF1D71"/>
    <w:rsid w:val="00EF359A"/>
    <w:rsid w:val="00EF42B4"/>
    <w:rsid w:val="00EF53BF"/>
    <w:rsid w:val="00EF608C"/>
    <w:rsid w:val="00EF6B50"/>
    <w:rsid w:val="00EF6D42"/>
    <w:rsid w:val="00EF7393"/>
    <w:rsid w:val="00F001D2"/>
    <w:rsid w:val="00F025A2"/>
    <w:rsid w:val="00F0280E"/>
    <w:rsid w:val="00F04D8C"/>
    <w:rsid w:val="00F0533C"/>
    <w:rsid w:val="00F05426"/>
    <w:rsid w:val="00F06CDF"/>
    <w:rsid w:val="00F06F6B"/>
    <w:rsid w:val="00F07388"/>
    <w:rsid w:val="00F078C8"/>
    <w:rsid w:val="00F100BA"/>
    <w:rsid w:val="00F110DD"/>
    <w:rsid w:val="00F125D7"/>
    <w:rsid w:val="00F12B31"/>
    <w:rsid w:val="00F139BA"/>
    <w:rsid w:val="00F13EAC"/>
    <w:rsid w:val="00F146AD"/>
    <w:rsid w:val="00F14740"/>
    <w:rsid w:val="00F168B8"/>
    <w:rsid w:val="00F16EBE"/>
    <w:rsid w:val="00F17E7B"/>
    <w:rsid w:val="00F17ED6"/>
    <w:rsid w:val="00F2026E"/>
    <w:rsid w:val="00F2210A"/>
    <w:rsid w:val="00F23B3C"/>
    <w:rsid w:val="00F2474E"/>
    <w:rsid w:val="00F25D69"/>
    <w:rsid w:val="00F3037E"/>
    <w:rsid w:val="00F31341"/>
    <w:rsid w:val="00F314DC"/>
    <w:rsid w:val="00F318C1"/>
    <w:rsid w:val="00F32066"/>
    <w:rsid w:val="00F3263F"/>
    <w:rsid w:val="00F34F01"/>
    <w:rsid w:val="00F360F1"/>
    <w:rsid w:val="00F37743"/>
    <w:rsid w:val="00F377D8"/>
    <w:rsid w:val="00F37A26"/>
    <w:rsid w:val="00F41815"/>
    <w:rsid w:val="00F419F4"/>
    <w:rsid w:val="00F43D78"/>
    <w:rsid w:val="00F4550B"/>
    <w:rsid w:val="00F45897"/>
    <w:rsid w:val="00F45B8C"/>
    <w:rsid w:val="00F46553"/>
    <w:rsid w:val="00F472DD"/>
    <w:rsid w:val="00F50089"/>
    <w:rsid w:val="00F512A4"/>
    <w:rsid w:val="00F53872"/>
    <w:rsid w:val="00F539EF"/>
    <w:rsid w:val="00F53C58"/>
    <w:rsid w:val="00F54767"/>
    <w:rsid w:val="00F54A3D"/>
    <w:rsid w:val="00F56161"/>
    <w:rsid w:val="00F56962"/>
    <w:rsid w:val="00F56B69"/>
    <w:rsid w:val="00F57A8E"/>
    <w:rsid w:val="00F6134E"/>
    <w:rsid w:val="00F617CB"/>
    <w:rsid w:val="00F61B3C"/>
    <w:rsid w:val="00F61F7E"/>
    <w:rsid w:val="00F6251B"/>
    <w:rsid w:val="00F62609"/>
    <w:rsid w:val="00F63438"/>
    <w:rsid w:val="00F649C7"/>
    <w:rsid w:val="00F653B8"/>
    <w:rsid w:val="00F6613D"/>
    <w:rsid w:val="00F67BDD"/>
    <w:rsid w:val="00F67EA8"/>
    <w:rsid w:val="00F67EBD"/>
    <w:rsid w:val="00F70133"/>
    <w:rsid w:val="00F704A2"/>
    <w:rsid w:val="00F7088B"/>
    <w:rsid w:val="00F7308B"/>
    <w:rsid w:val="00F74314"/>
    <w:rsid w:val="00F743A2"/>
    <w:rsid w:val="00F746ED"/>
    <w:rsid w:val="00F762C1"/>
    <w:rsid w:val="00F76F8F"/>
    <w:rsid w:val="00F774F3"/>
    <w:rsid w:val="00F800FD"/>
    <w:rsid w:val="00F80203"/>
    <w:rsid w:val="00F80AC2"/>
    <w:rsid w:val="00F81833"/>
    <w:rsid w:val="00F81EFF"/>
    <w:rsid w:val="00F820E7"/>
    <w:rsid w:val="00F8215D"/>
    <w:rsid w:val="00F826F8"/>
    <w:rsid w:val="00F82E70"/>
    <w:rsid w:val="00F83E7E"/>
    <w:rsid w:val="00F85057"/>
    <w:rsid w:val="00F86034"/>
    <w:rsid w:val="00F86180"/>
    <w:rsid w:val="00F86A1B"/>
    <w:rsid w:val="00F86EE3"/>
    <w:rsid w:val="00F90780"/>
    <w:rsid w:val="00F909AE"/>
    <w:rsid w:val="00F92B7B"/>
    <w:rsid w:val="00F92F93"/>
    <w:rsid w:val="00F9356E"/>
    <w:rsid w:val="00F939F3"/>
    <w:rsid w:val="00F93E68"/>
    <w:rsid w:val="00F940DA"/>
    <w:rsid w:val="00F944F2"/>
    <w:rsid w:val="00F9520C"/>
    <w:rsid w:val="00F9595C"/>
    <w:rsid w:val="00F95998"/>
    <w:rsid w:val="00F96D43"/>
    <w:rsid w:val="00F96FDB"/>
    <w:rsid w:val="00F9789D"/>
    <w:rsid w:val="00FA0678"/>
    <w:rsid w:val="00FA1266"/>
    <w:rsid w:val="00FA1923"/>
    <w:rsid w:val="00FA25D0"/>
    <w:rsid w:val="00FA270B"/>
    <w:rsid w:val="00FA4828"/>
    <w:rsid w:val="00FA4C66"/>
    <w:rsid w:val="00FA5190"/>
    <w:rsid w:val="00FA5286"/>
    <w:rsid w:val="00FA528B"/>
    <w:rsid w:val="00FA613D"/>
    <w:rsid w:val="00FA6EE3"/>
    <w:rsid w:val="00FA710F"/>
    <w:rsid w:val="00FA7EDB"/>
    <w:rsid w:val="00FB104A"/>
    <w:rsid w:val="00FB16C8"/>
    <w:rsid w:val="00FB20BA"/>
    <w:rsid w:val="00FB42CD"/>
    <w:rsid w:val="00FB4B22"/>
    <w:rsid w:val="00FB4FAB"/>
    <w:rsid w:val="00FB5E6C"/>
    <w:rsid w:val="00FB6179"/>
    <w:rsid w:val="00FB66B2"/>
    <w:rsid w:val="00FB6F4D"/>
    <w:rsid w:val="00FB7208"/>
    <w:rsid w:val="00FC1192"/>
    <w:rsid w:val="00FC562B"/>
    <w:rsid w:val="00FC63BB"/>
    <w:rsid w:val="00FC6A2C"/>
    <w:rsid w:val="00FC6C6F"/>
    <w:rsid w:val="00FC7944"/>
    <w:rsid w:val="00FC7BF6"/>
    <w:rsid w:val="00FD00C4"/>
    <w:rsid w:val="00FD03D1"/>
    <w:rsid w:val="00FD08CC"/>
    <w:rsid w:val="00FD1732"/>
    <w:rsid w:val="00FD1BE6"/>
    <w:rsid w:val="00FD2459"/>
    <w:rsid w:val="00FD2FFA"/>
    <w:rsid w:val="00FD34A2"/>
    <w:rsid w:val="00FD3A8D"/>
    <w:rsid w:val="00FD4976"/>
    <w:rsid w:val="00FD5DB4"/>
    <w:rsid w:val="00FD6820"/>
    <w:rsid w:val="00FE019C"/>
    <w:rsid w:val="00FE0952"/>
    <w:rsid w:val="00FE1110"/>
    <w:rsid w:val="00FE3361"/>
    <w:rsid w:val="00FE373B"/>
    <w:rsid w:val="00FE3D71"/>
    <w:rsid w:val="00FE4131"/>
    <w:rsid w:val="00FE59EF"/>
    <w:rsid w:val="00FF08F3"/>
    <w:rsid w:val="00FF0952"/>
    <w:rsid w:val="00FF287E"/>
    <w:rsid w:val="00FF2F71"/>
    <w:rsid w:val="00FF5040"/>
    <w:rsid w:val="00FF65A3"/>
    <w:rsid w:val="00FF7236"/>
    <w:rsid w:val="00FF7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E92FD01"/>
  <w15:chartTrackingRefBased/>
  <w15:docId w15:val="{9E383125-CAC8-4EFB-8952-AF103642E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HeaderChar">
    <w:name w:val="Header Char"/>
    <w:aliases w:val="header odd Char"/>
    <w:link w:val="Header"/>
    <w:rsid w:val="00CD4C7B"/>
    <w:rPr>
      <w:rFonts w:ascii="Arial" w:hAnsi="Arial"/>
      <w:b/>
      <w:noProof/>
      <w:sz w:val="18"/>
      <w:lang w:val="en-GB" w:eastAsia="ja-JP" w:bidi="ar-SA"/>
    </w:rPr>
  </w:style>
  <w:style w:type="paragraph" w:customStyle="1" w:styleId="CRCoverPage">
    <w:name w:val="CR Cover Page"/>
    <w:rsid w:val="00CD4C7B"/>
    <w:pPr>
      <w:spacing w:after="120"/>
    </w:pPr>
    <w:rPr>
      <w:rFonts w:ascii="Arial" w:eastAsia="MS Mincho" w:hAnsi="Arial"/>
      <w:lang w:eastAsia="en-US"/>
    </w:rPr>
  </w:style>
  <w:style w:type="character" w:styleId="Hyperlink">
    <w:name w:val="Hyperlink"/>
    <w:uiPriority w:val="99"/>
    <w:rsid w:val="0056573F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171463"/>
    <w:pPr>
      <w:spacing w:after="0"/>
      <w:ind w:left="720"/>
      <w:contextualSpacing/>
    </w:pPr>
    <w:rPr>
      <w:rFonts w:eastAsia="SimSun"/>
      <w:sz w:val="24"/>
      <w:szCs w:val="24"/>
      <w:lang w:val="fi-FI" w:eastAsia="zh-CN"/>
    </w:rPr>
  </w:style>
  <w:style w:type="character" w:styleId="CommentReference">
    <w:name w:val="annotation reference"/>
    <w:basedOn w:val="DefaultParagraphFont"/>
    <w:rsid w:val="00283F97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3F97"/>
  </w:style>
  <w:style w:type="character" w:customStyle="1" w:styleId="CommentTextChar">
    <w:name w:val="Comment Text Char"/>
    <w:basedOn w:val="DefaultParagraphFont"/>
    <w:link w:val="CommentText"/>
    <w:rsid w:val="00283F9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83F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83F97"/>
    <w:rPr>
      <w:b/>
      <w:bCs/>
      <w:lang w:eastAsia="en-US"/>
    </w:rPr>
  </w:style>
  <w:style w:type="paragraph" w:styleId="BalloonText">
    <w:name w:val="Balloon Text"/>
    <w:basedOn w:val="Normal"/>
    <w:link w:val="BalloonTextChar"/>
    <w:rsid w:val="00283F9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283F97"/>
    <w:rPr>
      <w:rFonts w:ascii="Segoe UI" w:hAnsi="Segoe UI" w:cs="Segoe UI"/>
      <w:sz w:val="18"/>
      <w:szCs w:val="18"/>
      <w:lang w:eastAsia="en-US"/>
    </w:rPr>
  </w:style>
  <w:style w:type="paragraph" w:styleId="NormalWeb">
    <w:name w:val="Normal (Web)"/>
    <w:basedOn w:val="Normal"/>
    <w:uiPriority w:val="99"/>
    <w:unhideWhenUsed/>
    <w:rsid w:val="00D30C3E"/>
    <w:pPr>
      <w:spacing w:before="80" w:after="80"/>
    </w:pPr>
    <w:rPr>
      <w:rFonts w:ascii="Arial" w:hAnsi="Arial" w:cs="Arial"/>
      <w:color w:val="000000"/>
      <w:lang w:val="en-US"/>
    </w:rPr>
  </w:style>
  <w:style w:type="paragraph" w:styleId="Caption">
    <w:name w:val="caption"/>
    <w:basedOn w:val="Normal"/>
    <w:next w:val="Normal"/>
    <w:unhideWhenUsed/>
    <w:qFormat/>
    <w:rsid w:val="00C67C94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link w:val="ListParagraph"/>
    <w:uiPriority w:val="34"/>
    <w:locked/>
    <w:rsid w:val="00B84530"/>
    <w:rPr>
      <w:rFonts w:eastAsia="SimSun"/>
      <w:sz w:val="24"/>
      <w:szCs w:val="24"/>
      <w:lang w:val="fi-FI" w:eastAsia="zh-CN"/>
    </w:rPr>
  </w:style>
  <w:style w:type="character" w:customStyle="1" w:styleId="THChar">
    <w:name w:val="TH Char"/>
    <w:link w:val="TH"/>
    <w:rsid w:val="009802BA"/>
    <w:rPr>
      <w:rFonts w:ascii="Arial" w:hAnsi="Arial"/>
      <w:b/>
      <w:lang w:eastAsia="en-US"/>
    </w:rPr>
  </w:style>
  <w:style w:type="character" w:customStyle="1" w:styleId="TFChar">
    <w:name w:val="TF Char"/>
    <w:link w:val="TF"/>
    <w:rsid w:val="009802BA"/>
    <w:rPr>
      <w:rFonts w:ascii="Arial" w:hAnsi="Arial"/>
      <w:b/>
      <w:lang w:eastAsia="en-US"/>
    </w:rPr>
  </w:style>
  <w:style w:type="character" w:customStyle="1" w:styleId="st1">
    <w:name w:val="st1"/>
    <w:basedOn w:val="DefaultParagraphFont"/>
    <w:rsid w:val="00773A5C"/>
  </w:style>
  <w:style w:type="paragraph" w:customStyle="1" w:styleId="TdocHeader2">
    <w:name w:val="Tdoc_Header_2"/>
    <w:basedOn w:val="Normal"/>
    <w:rsid w:val="00C523F4"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character" w:customStyle="1" w:styleId="B1Char">
    <w:name w:val="B1 Char"/>
    <w:link w:val="B1"/>
    <w:rsid w:val="00EF6B50"/>
    <w:rPr>
      <w:lang w:eastAsia="en-US"/>
    </w:rPr>
  </w:style>
  <w:style w:type="character" w:customStyle="1" w:styleId="TALCar">
    <w:name w:val="TAL Car"/>
    <w:link w:val="TAL"/>
    <w:rsid w:val="009C3AFC"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rsid w:val="009C3AF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rsid w:val="009C3AFC"/>
    <w:rPr>
      <w:rFonts w:ascii="Arial" w:hAnsi="Arial"/>
      <w:b/>
      <w:sz w:val="18"/>
      <w:lang w:eastAsia="en-US"/>
    </w:rPr>
  </w:style>
  <w:style w:type="character" w:customStyle="1" w:styleId="TANChar">
    <w:name w:val="TAN Char"/>
    <w:basedOn w:val="TALCar"/>
    <w:link w:val="TAN"/>
    <w:rsid w:val="009C3AFC"/>
    <w:rPr>
      <w:rFonts w:ascii="Arial" w:hAnsi="Arial"/>
      <w:sz w:val="18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135E4A"/>
    <w:rPr>
      <w:color w:val="808080"/>
    </w:rPr>
  </w:style>
  <w:style w:type="table" w:styleId="TableGrid">
    <w:name w:val="Table Grid"/>
    <w:basedOn w:val="TableNormal"/>
    <w:rsid w:val="006765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BD4267"/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BD4267"/>
    <w:rPr>
      <w:rFonts w:eastAsia="SimSun"/>
      <w:lang w:eastAsia="en-US"/>
    </w:rPr>
  </w:style>
  <w:style w:type="paragraph" w:customStyle="1" w:styleId="3GPP">
    <w:name w:val="3GPP 正文"/>
    <w:basedOn w:val="Normal"/>
    <w:link w:val="3GPPChar"/>
    <w:qFormat/>
    <w:rsid w:val="00D53C38"/>
    <w:rPr>
      <w:rFonts w:eastAsia="SimSun"/>
      <w:lang w:val="x-none" w:eastAsia="ja-JP"/>
    </w:rPr>
  </w:style>
  <w:style w:type="character" w:customStyle="1" w:styleId="3GPPChar">
    <w:name w:val="3GPP 正文 Char"/>
    <w:link w:val="3GPP"/>
    <w:rsid w:val="00D53C38"/>
    <w:rPr>
      <w:rFonts w:eastAsia="SimSun"/>
      <w:lang w:val="x-non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44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52829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91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05D6A8-8068-4E65-8A71-525C655BD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3983</TotalTime>
  <Pages>4</Pages>
  <Words>1457</Words>
  <Characters>8308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TDoc</vt:lpstr>
    </vt:vector>
  </TitlesOfParts>
  <Company>Nokia</Company>
  <LinksUpToDate>false</LinksUpToDate>
  <CharactersWithSpaces>9746</CharactersWithSpaces>
  <SharedDoc>false</SharedDoc>
  <HyperlinkBase/>
  <HLinks>
    <vt:vector size="6" baseType="variant">
      <vt:variant>
        <vt:i4>4390977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http://www.3gpp.org/DynaReport/21801.htm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TDoc</dc:title>
  <dc:subject>&lt;Title 1; Title 2&gt; (Release 15 | 14 | 13 |12 |11 | 10 | 9 | 8 | 7 | 6 | 5 | 4)</dc:subject>
  <dc:creator>Anthony Lo</dc:creator>
  <cp:keywords>Nokia;3GPP, RAN4</cp:keywords>
  <cp:lastModifiedBy>Lo, Anthony (Nokia - GB/Bristol)</cp:lastModifiedBy>
  <cp:revision>1123</cp:revision>
  <dcterms:created xsi:type="dcterms:W3CDTF">2017-03-01T15:56:00Z</dcterms:created>
  <dcterms:modified xsi:type="dcterms:W3CDTF">2017-11-17T19:56:00Z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